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2A1" w14:textId="7D79E4F4" w:rsidR="00206E78" w:rsidRPr="00206E78" w:rsidRDefault="00980679" w:rsidP="00E030DF">
      <w:pPr>
        <w:spacing w:before="120" w:after="120" w:line="360" w:lineRule="auto"/>
        <w:rPr>
          <w:rFonts w:ascii="Arial" w:hAnsi="Arial" w:cs="Arial"/>
          <w:b/>
          <w:bCs/>
          <w:sz w:val="28"/>
          <w:szCs w:val="28"/>
        </w:rPr>
      </w:pPr>
      <w:r>
        <w:rPr>
          <w:noProof/>
        </w:rPr>
        <w:t xml:space="preserve">        </w:t>
      </w:r>
      <w:r w:rsidR="00206E78">
        <w:rPr>
          <w:rFonts w:ascii="Arial" w:hAnsi="Arial" w:cs="Arial"/>
          <w:sz w:val="28"/>
          <w:szCs w:val="28"/>
        </w:rPr>
        <w:t xml:space="preserve">                    </w:t>
      </w:r>
      <w:r w:rsidR="00206E78" w:rsidRPr="00206E78">
        <w:rPr>
          <w:rFonts w:ascii="Arial" w:hAnsi="Arial" w:cs="Arial"/>
          <w:b/>
          <w:bCs/>
          <w:sz w:val="40"/>
          <w:szCs w:val="40"/>
        </w:rPr>
        <w:t>HOLY ANGELS PRE-SCHOOL</w:t>
      </w:r>
    </w:p>
    <w:p w14:paraId="00D44C74" w14:textId="6B408B33" w:rsidR="00C860AC" w:rsidRPr="00980679" w:rsidRDefault="00BE4E6F" w:rsidP="00E030DF">
      <w:pPr>
        <w:spacing w:before="120" w:after="120" w:line="360" w:lineRule="auto"/>
        <w:rPr>
          <w:rFonts w:ascii="Arial" w:hAnsi="Arial" w:cs="Arial"/>
          <w:b/>
          <w:color w:val="00B050"/>
          <w:sz w:val="28"/>
          <w:szCs w:val="28"/>
        </w:rPr>
      </w:pPr>
      <w:r w:rsidRPr="00980679">
        <w:rPr>
          <w:rFonts w:ascii="Arial" w:hAnsi="Arial" w:cs="Arial"/>
          <w:b/>
          <w:color w:val="00B050"/>
          <w:sz w:val="28"/>
          <w:szCs w:val="28"/>
        </w:rPr>
        <w:t xml:space="preserve">Risk </w:t>
      </w:r>
      <w:r w:rsidR="000B36E9">
        <w:rPr>
          <w:rFonts w:ascii="Arial" w:hAnsi="Arial" w:cs="Arial"/>
          <w:b/>
          <w:color w:val="00B050"/>
          <w:sz w:val="28"/>
          <w:szCs w:val="28"/>
        </w:rPr>
        <w:t>A</w:t>
      </w:r>
      <w:r w:rsidR="00242136" w:rsidRPr="00980679">
        <w:rPr>
          <w:rFonts w:ascii="Arial" w:hAnsi="Arial" w:cs="Arial"/>
          <w:b/>
          <w:color w:val="00B050"/>
          <w:sz w:val="28"/>
          <w:szCs w:val="28"/>
        </w:rPr>
        <w:t>ssessment</w:t>
      </w:r>
      <w:r w:rsidR="000B36E9">
        <w:rPr>
          <w:rFonts w:ascii="Arial" w:hAnsi="Arial" w:cs="Arial"/>
          <w:b/>
          <w:color w:val="00B050"/>
          <w:sz w:val="28"/>
          <w:szCs w:val="28"/>
        </w:rPr>
        <w:t xml:space="preserve"> Procedures</w:t>
      </w:r>
    </w:p>
    <w:p w14:paraId="76058263" w14:textId="540ED9F5"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0B36E9">
        <w:rPr>
          <w:rFonts w:ascii="Arial" w:hAnsi="Arial" w:cs="Arial"/>
          <w:bCs/>
          <w:sz w:val="22"/>
          <w:szCs w:val="22"/>
        </w:rPr>
        <w:t>s</w:t>
      </w:r>
      <w:r w:rsidR="001250C6" w:rsidRPr="007E6A38">
        <w:rPr>
          <w:rFonts w:ascii="Arial" w:hAnsi="Arial" w:cs="Arial"/>
          <w:bCs/>
          <w:sz w:val="22"/>
          <w:szCs w:val="22"/>
        </w:rPr>
        <w:t xml:space="preserve"> </w:t>
      </w:r>
      <w:r w:rsidR="000B36E9">
        <w:rPr>
          <w:rFonts w:ascii="Arial" w:hAnsi="Arial" w:cs="Arial"/>
          <w:bCs/>
          <w:sz w:val="22"/>
          <w:szCs w:val="22"/>
        </w:rPr>
        <w:t xml:space="preserve">are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r w:rsidR="00D65589" w:rsidRPr="007E6A38">
        <w:rPr>
          <w:rFonts w:ascii="Arial" w:hAnsi="Arial" w:cs="Arial"/>
          <w:bCs/>
          <w:sz w:val="22"/>
          <w:szCs w:val="22"/>
        </w:rPr>
        <w:t>parents,</w:t>
      </w:r>
      <w:r w:rsidR="00F0244E" w:rsidRPr="007E6A38">
        <w:rPr>
          <w:rFonts w:ascii="Arial" w:hAnsi="Arial" w:cs="Arial"/>
          <w:bCs/>
          <w:sz w:val="22"/>
          <w:szCs w:val="22"/>
        </w:rPr>
        <w:t xml:space="preserve"> </w:t>
      </w:r>
      <w:r w:rsidR="00242136" w:rsidRPr="007E6A38">
        <w:rPr>
          <w:rFonts w:ascii="Arial" w:hAnsi="Arial" w:cs="Arial"/>
          <w:bCs/>
          <w:sz w:val="22"/>
          <w:szCs w:val="22"/>
        </w:rPr>
        <w:t xml:space="preserve">and visitors. </w:t>
      </w:r>
      <w:r w:rsidR="00D65589">
        <w:rPr>
          <w:rFonts w:ascii="Arial" w:hAnsi="Arial" w:cs="Arial"/>
          <w:bCs/>
          <w:sz w:val="22"/>
          <w:szCs w:val="22"/>
        </w:rPr>
        <w:t>I</w:t>
      </w:r>
      <w:r w:rsidR="00D44888" w:rsidRPr="007E6A38">
        <w:rPr>
          <w:rFonts w:ascii="Arial" w:hAnsi="Arial" w:cs="Arial"/>
          <w:bCs/>
          <w:sz w:val="22"/>
          <w:szCs w:val="22"/>
        </w:rPr>
        <w:t xml:space="preserve">ndividuals in the </w:t>
      </w:r>
      <w:r w:rsidR="00F0244E" w:rsidRPr="007E6A38">
        <w:rPr>
          <w:rFonts w:ascii="Arial" w:hAnsi="Arial" w:cs="Arial"/>
          <w:bCs/>
          <w:sz w:val="22"/>
          <w:szCs w:val="22"/>
        </w:rPr>
        <w:t xml:space="preserve">workplace </w:t>
      </w:r>
      <w:r w:rsidR="00D65589">
        <w:rPr>
          <w:rFonts w:ascii="Arial" w:hAnsi="Arial" w:cs="Arial"/>
          <w:bCs/>
          <w:sz w:val="22"/>
          <w:szCs w:val="22"/>
        </w:rPr>
        <w:t xml:space="preserve">are </w:t>
      </w:r>
      <w:r w:rsidR="00242136" w:rsidRPr="007E6A38">
        <w:rPr>
          <w:rFonts w:ascii="Arial" w:hAnsi="Arial" w:cs="Arial"/>
          <w:bCs/>
          <w:sz w:val="22"/>
          <w:szCs w:val="22"/>
        </w:rPr>
        <w:t xml:space="preserve">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w:t>
      </w:r>
      <w:r w:rsidR="006736AC">
        <w:rPr>
          <w:rFonts w:ascii="Arial" w:hAnsi="Arial" w:cs="Arial"/>
          <w:sz w:val="22"/>
          <w:szCs w:val="22"/>
        </w:rPr>
        <w:t>and</w:t>
      </w:r>
      <w:r w:rsidR="00242136" w:rsidRPr="00854282">
        <w:rPr>
          <w:rFonts w:ascii="Arial" w:hAnsi="Arial" w:cs="Arial"/>
          <w:sz w:val="22"/>
          <w:szCs w:val="22"/>
        </w:rPr>
        <w:t xml:space="preserve"> ‘duty of care’ </w:t>
      </w:r>
      <w:r w:rsidR="006736AC">
        <w:rPr>
          <w:rFonts w:ascii="Arial" w:hAnsi="Arial" w:cs="Arial"/>
          <w:sz w:val="22"/>
          <w:szCs w:val="22"/>
        </w:rPr>
        <w:t>t</w:t>
      </w:r>
      <w:r w:rsidR="00242136" w:rsidRPr="00854282">
        <w:rPr>
          <w:rFonts w:ascii="Arial" w:hAnsi="Arial" w:cs="Arial"/>
          <w:sz w:val="22"/>
          <w:szCs w:val="22"/>
        </w:rPr>
        <w:t>o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ndividuals a</w:t>
      </w:r>
      <w:r w:rsidR="006736AC">
        <w:rPr>
          <w:rFonts w:ascii="Arial" w:hAnsi="Arial" w:cs="Arial"/>
          <w:sz w:val="22"/>
          <w:szCs w:val="22"/>
        </w:rPr>
        <w:t xml:space="preserve">re also </w:t>
      </w:r>
      <w:r w:rsidR="00242136" w:rsidRPr="00854282">
        <w:rPr>
          <w:rFonts w:ascii="Arial" w:hAnsi="Arial" w:cs="Arial"/>
          <w:sz w:val="22"/>
          <w:szCs w:val="22"/>
        </w:rPr>
        <w:t>responsib</w:t>
      </w:r>
      <w:r w:rsidR="00D65589">
        <w:rPr>
          <w:rFonts w:ascii="Arial" w:hAnsi="Arial" w:cs="Arial"/>
          <w:sz w:val="22"/>
          <w:szCs w:val="22"/>
        </w:rPr>
        <w:t>le</w:t>
      </w:r>
      <w:r w:rsidR="00242136" w:rsidRPr="00854282">
        <w:rPr>
          <w:rFonts w:ascii="Arial" w:hAnsi="Arial" w:cs="Arial"/>
          <w:sz w:val="22"/>
          <w:szCs w:val="22"/>
        </w:rPr>
        <w:t xml:space="preserve">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38015A82" w:rsidR="00CA24A1" w:rsidRPr="00FC19C3" w:rsidRDefault="000779E3"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Pr>
          <w:rFonts w:ascii="Arial" w:hAnsi="Arial" w:cs="Arial"/>
          <w:bCs/>
          <w:sz w:val="22"/>
          <w:szCs w:val="22"/>
        </w:rPr>
        <w:t>A g</w:t>
      </w:r>
      <w:r w:rsidR="007F1752" w:rsidRPr="00FC19C3">
        <w:rPr>
          <w:rFonts w:ascii="Arial" w:hAnsi="Arial" w:cs="Arial"/>
          <w:bCs/>
          <w:sz w:val="22"/>
          <w:szCs w:val="22"/>
        </w:rPr>
        <w:t>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63F9E8DD" w14:textId="45AA55CE" w:rsidR="00E42B29" w:rsidRPr="00945FA5" w:rsidRDefault="000779E3"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 xml:space="preserve">An </w:t>
      </w:r>
      <w:r w:rsidR="00FD0ACE" w:rsidRPr="00945FA5">
        <w:rPr>
          <w:rFonts w:ascii="Arial" w:hAnsi="Arial" w:cs="Arial"/>
          <w:sz w:val="22"/>
          <w:szCs w:val="22"/>
        </w:rPr>
        <w:t>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31B58BAC" w:rsidR="006B4059" w:rsidRPr="001D53B2" w:rsidRDefault="006B4059" w:rsidP="00E030DF">
      <w:pPr>
        <w:pStyle w:val="ListParagraph"/>
        <w:numPr>
          <w:ilvl w:val="0"/>
          <w:numId w:val="28"/>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stiff and a</w:t>
      </w:r>
      <w:r w:rsidR="00062F92">
        <w:rPr>
          <w:rFonts w:ascii="Arial" w:hAnsi="Arial" w:cs="Arial"/>
          <w:sz w:val="22"/>
          <w:szCs w:val="22"/>
        </w:rPr>
        <w:t xml:space="preserve">n educator </w:t>
      </w:r>
      <w:r w:rsidRPr="001D53B2">
        <w:rPr>
          <w:rFonts w:ascii="Arial" w:hAnsi="Arial" w:cs="Arial"/>
          <w:sz w:val="22"/>
          <w:szCs w:val="22"/>
        </w:rPr>
        <w:t>has to stand on a chair in order to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13CADCDE"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w:t>
      </w:r>
      <w:r w:rsidR="0056280F">
        <w:rPr>
          <w:rFonts w:ascii="Arial" w:hAnsi="Arial" w:cs="Arial"/>
          <w:sz w:val="22"/>
          <w:szCs w:val="22"/>
        </w:rPr>
        <w:t>,</w:t>
      </w:r>
      <w:r w:rsidRPr="00854282">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sidR="007F6D1A">
        <w:rPr>
          <w:rFonts w:ascii="Arial" w:hAnsi="Arial" w:cs="Arial"/>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58B1D145"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p>
    <w:p w14:paraId="6A742DDA" w14:textId="1FB7566C"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p>
    <w:p w14:paraId="22FF5806" w14:textId="577B267A"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39192EC5"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p>
    <w:p w14:paraId="0DB0DBBD" w14:textId="162404B3"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F4B6367" w14:textId="7ED5054A"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reparation of milk and other food/drink for babies</w:t>
      </w:r>
    </w:p>
    <w:p w14:paraId="791BE594" w14:textId="4D38E5E9"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06E5A0C2" w14:textId="1CA4B1EF"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41D234EA" w14:textId="6A83489E"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babies</w:t>
      </w:r>
      <w:r w:rsidR="00EC4C42">
        <w:rPr>
          <w:rFonts w:ascii="Arial" w:hAnsi="Arial" w:cs="Arial"/>
          <w:sz w:val="22"/>
          <w:szCs w:val="22"/>
        </w:rPr>
        <w:t xml:space="preserve"> and </w:t>
      </w:r>
      <w:r w:rsidR="00515602" w:rsidRPr="00854282">
        <w:rPr>
          <w:rFonts w:ascii="Arial" w:hAnsi="Arial" w:cs="Arial"/>
          <w:sz w:val="22"/>
          <w:szCs w:val="22"/>
        </w:rPr>
        <w:t>young children to sleep</w:t>
      </w:r>
    </w:p>
    <w:p w14:paraId="1ECC250D" w14:textId="6887FF9F"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13682273"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4046A96E"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p>
    <w:p w14:paraId="3B0CF145" w14:textId="77777777" w:rsidR="00206E78" w:rsidRPr="00206E78" w:rsidRDefault="000930DF" w:rsidP="00F450AA">
      <w:pPr>
        <w:numPr>
          <w:ilvl w:val="0"/>
          <w:numId w:val="32"/>
        </w:numPr>
        <w:tabs>
          <w:tab w:val="clear" w:pos="1800"/>
          <w:tab w:val="num" w:pos="360"/>
        </w:tabs>
        <w:spacing w:before="120" w:after="120" w:line="360" w:lineRule="auto"/>
        <w:ind w:left="360"/>
        <w:rPr>
          <w:rFonts w:ascii="Arial" w:hAnsi="Arial" w:cs="Arial"/>
          <w:b/>
          <w:sz w:val="28"/>
          <w:szCs w:val="28"/>
        </w:rPr>
      </w:pPr>
      <w:r w:rsidRPr="00206E78">
        <w:rPr>
          <w:rFonts w:ascii="Arial" w:hAnsi="Arial" w:cs="Arial"/>
          <w:sz w:val="22"/>
          <w:szCs w:val="22"/>
        </w:rPr>
        <w:t>f</w:t>
      </w:r>
      <w:r w:rsidR="00515602" w:rsidRPr="00206E78">
        <w:rPr>
          <w:rFonts w:ascii="Arial" w:hAnsi="Arial" w:cs="Arial"/>
          <w:sz w:val="22"/>
          <w:szCs w:val="22"/>
        </w:rPr>
        <w:t>ollowing any accident or incident involving staff or children</w:t>
      </w:r>
    </w:p>
    <w:p w14:paraId="5780657D" w14:textId="38128F37" w:rsidR="00854282" w:rsidRPr="00206E78" w:rsidRDefault="000930DF" w:rsidP="00F450AA">
      <w:pPr>
        <w:numPr>
          <w:ilvl w:val="0"/>
          <w:numId w:val="32"/>
        </w:numPr>
        <w:tabs>
          <w:tab w:val="clear" w:pos="1800"/>
          <w:tab w:val="num" w:pos="360"/>
        </w:tabs>
        <w:spacing w:before="120" w:after="120" w:line="360" w:lineRule="auto"/>
        <w:ind w:left="360"/>
        <w:rPr>
          <w:rFonts w:ascii="Arial" w:hAnsi="Arial" w:cs="Arial"/>
          <w:b/>
          <w:sz w:val="28"/>
          <w:szCs w:val="28"/>
        </w:rPr>
      </w:pPr>
      <w:r w:rsidRPr="00206E78">
        <w:rPr>
          <w:rFonts w:ascii="Arial" w:hAnsi="Arial" w:cs="Arial"/>
          <w:sz w:val="22"/>
          <w:szCs w:val="22"/>
        </w:rPr>
        <w:t>The setting m</w:t>
      </w:r>
      <w:r w:rsidR="00515602" w:rsidRPr="00206E78">
        <w:rPr>
          <w:rFonts w:ascii="Arial" w:hAnsi="Arial" w:cs="Arial"/>
          <w:sz w:val="22"/>
          <w:szCs w:val="22"/>
        </w:rPr>
        <w:t>anager liaise</w:t>
      </w:r>
      <w:r w:rsidRPr="00206E78">
        <w:rPr>
          <w:rFonts w:ascii="Arial" w:hAnsi="Arial" w:cs="Arial"/>
          <w:sz w:val="22"/>
          <w:szCs w:val="22"/>
        </w:rPr>
        <w:t>s</w:t>
      </w:r>
      <w:r w:rsidR="00515602" w:rsidRPr="00206E78">
        <w:rPr>
          <w:rFonts w:ascii="Arial" w:hAnsi="Arial" w:cs="Arial"/>
          <w:sz w:val="22"/>
          <w:szCs w:val="22"/>
        </w:rPr>
        <w:t xml:space="preserve"> with Crime Prevention Officers as appropriate to ensure security arrangements for premises and personnel are appropriate.</w:t>
      </w:r>
    </w:p>
    <w:sectPr w:rsidR="00854282" w:rsidRPr="00206E78" w:rsidSect="00603172">
      <w:footerReference w:type="default" r:id="rId11"/>
      <w:pgSz w:w="11906" w:h="16838"/>
      <w:pgMar w:top="907" w:right="1440" w:bottom="907"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0A60" w14:textId="77777777" w:rsidR="00E16561" w:rsidRDefault="00E16561">
      <w:r>
        <w:separator/>
      </w:r>
    </w:p>
  </w:endnote>
  <w:endnote w:type="continuationSeparator" w:id="0">
    <w:p w14:paraId="07A8F9F0" w14:textId="77777777" w:rsidR="00E16561" w:rsidRDefault="00E16561">
      <w:r>
        <w:continuationSeparator/>
      </w:r>
    </w:p>
  </w:endnote>
  <w:endnote w:type="continuationNotice" w:id="1">
    <w:p w14:paraId="42762D10" w14:textId="77777777" w:rsidR="00E16561" w:rsidRDefault="00E1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75E519C6" w:rsidR="007C2D3F" w:rsidRPr="00605FAA" w:rsidRDefault="007C2D3F">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D85A" w14:textId="77777777" w:rsidR="00E16561" w:rsidRDefault="00E16561">
      <w:r>
        <w:separator/>
      </w:r>
    </w:p>
  </w:footnote>
  <w:footnote w:type="continuationSeparator" w:id="0">
    <w:p w14:paraId="694C5EF9" w14:textId="77777777" w:rsidR="00E16561" w:rsidRDefault="00E16561">
      <w:r>
        <w:continuationSeparator/>
      </w:r>
    </w:p>
  </w:footnote>
  <w:footnote w:type="continuationNotice" w:id="1">
    <w:p w14:paraId="24F69F94" w14:textId="77777777" w:rsidR="00E16561" w:rsidRDefault="00E16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779E3"/>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36E9"/>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06E78"/>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3971"/>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3172"/>
    <w:rsid w:val="006055A8"/>
    <w:rsid w:val="00605753"/>
    <w:rsid w:val="00605FAA"/>
    <w:rsid w:val="00606B81"/>
    <w:rsid w:val="006077CC"/>
    <w:rsid w:val="006119F0"/>
    <w:rsid w:val="00613861"/>
    <w:rsid w:val="0061510C"/>
    <w:rsid w:val="00616775"/>
    <w:rsid w:val="00617099"/>
    <w:rsid w:val="00617AFC"/>
    <w:rsid w:val="0062062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18AE"/>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35506"/>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0679"/>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61C9"/>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4C42"/>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DCE5C4A-0CBF-49AD-A0FF-6BB3AD2D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Baldwin</cp:lastModifiedBy>
  <cp:revision>2</cp:revision>
  <cp:lastPrinted>2018-05-03T11:09:00Z</cp:lastPrinted>
  <dcterms:created xsi:type="dcterms:W3CDTF">2025-09-15T12:08:00Z</dcterms:created>
  <dcterms:modified xsi:type="dcterms:W3CDTF">2025-09-15T12:08:00Z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