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D7C4" w14:textId="0E5E0C66" w:rsidR="0044123E" w:rsidRDefault="005B2570" w:rsidP="007E4DCD">
      <w:pPr>
        <w:spacing w:before="120" w:after="120" w:line="360" w:lineRule="auto"/>
        <w:rPr>
          <w:rFonts w:ascii="Arial" w:hAnsi="Arial" w:cs="Arial"/>
          <w:b/>
          <w:sz w:val="40"/>
          <w:szCs w:val="40"/>
        </w:rPr>
      </w:pPr>
      <w:bookmarkStart w:id="0" w:name="_Hlk77067591"/>
      <w:r w:rsidRPr="005B2570">
        <w:rPr>
          <w:rFonts w:ascii="Arial" w:eastAsia="Calibri" w:hAnsi="Arial" w:cs="Arial"/>
          <w:noProof/>
          <w:szCs w:val="22"/>
        </w:rPr>
        <w:drawing>
          <wp:anchor distT="0" distB="0" distL="114300" distR="114300" simplePos="0" relativeHeight="251659264" behindDoc="0" locked="0" layoutInCell="1" allowOverlap="1" wp14:anchorId="787351D8" wp14:editId="539E5515">
            <wp:simplePos x="0" y="0"/>
            <wp:positionH relativeFrom="column">
              <wp:posOffset>50800</wp:posOffset>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sidR="003E0308">
        <w:rPr>
          <w:rFonts w:ascii="Arial" w:hAnsi="Arial" w:cs="Arial"/>
          <w:b/>
          <w:sz w:val="40"/>
          <w:szCs w:val="40"/>
        </w:rPr>
        <w:t xml:space="preserve">       HOLY ANGELS PRE-SCHOOL</w:t>
      </w:r>
      <w:bookmarkEnd w:id="0"/>
    </w:p>
    <w:p w14:paraId="7C1C2ECE" w14:textId="77777777" w:rsidR="003146C5" w:rsidRDefault="003146C5" w:rsidP="007E4DCD">
      <w:pPr>
        <w:spacing w:before="120" w:after="120" w:line="360" w:lineRule="auto"/>
        <w:rPr>
          <w:rFonts w:ascii="Arial" w:hAnsi="Arial" w:cs="Arial"/>
          <w:b/>
          <w:color w:val="0070C0"/>
          <w:sz w:val="32"/>
          <w:szCs w:val="32"/>
        </w:rPr>
      </w:pPr>
      <w:r>
        <w:rPr>
          <w:rFonts w:ascii="Arial" w:hAnsi="Arial" w:cs="Arial"/>
          <w:b/>
          <w:color w:val="0070C0"/>
          <w:sz w:val="32"/>
          <w:szCs w:val="32"/>
        </w:rPr>
        <w:t xml:space="preserve">                  </w:t>
      </w:r>
    </w:p>
    <w:p w14:paraId="22ABB966" w14:textId="603C9915" w:rsidR="0044123E" w:rsidRDefault="003146C5" w:rsidP="007E4DCD">
      <w:pPr>
        <w:spacing w:before="120" w:after="120" w:line="360" w:lineRule="auto"/>
        <w:rPr>
          <w:rFonts w:ascii="Arial" w:hAnsi="Arial" w:cs="Arial"/>
          <w:b/>
          <w:sz w:val="40"/>
          <w:szCs w:val="40"/>
        </w:rPr>
      </w:pPr>
      <w:r w:rsidRPr="003146C5">
        <w:rPr>
          <w:rFonts w:ascii="Arial" w:hAnsi="Arial" w:cs="Arial"/>
          <w:b/>
          <w:color w:val="0070C0"/>
          <w:sz w:val="32"/>
          <w:szCs w:val="32"/>
        </w:rPr>
        <w:t>Attendance Policy</w:t>
      </w:r>
    </w:p>
    <w:p w14:paraId="381B5E1B" w14:textId="5D38E6B3" w:rsidR="005D2004" w:rsidRPr="005D2004" w:rsidRDefault="003146C5" w:rsidP="003146C5">
      <w:pPr>
        <w:spacing w:before="120" w:after="120" w:line="360" w:lineRule="auto"/>
        <w:rPr>
          <w:rFonts w:ascii="Aptos" w:hAnsi="Aptos"/>
        </w:rPr>
      </w:pPr>
      <w:r w:rsidRPr="00FC055B">
        <w:rPr>
          <w:rStyle w:val="Strong"/>
          <w:rFonts w:ascii="Aptos" w:hAnsi="Aptos"/>
          <w:sz w:val="28"/>
          <w:szCs w:val="28"/>
        </w:rPr>
        <w:t>P</w:t>
      </w:r>
      <w:r w:rsidR="005D2004" w:rsidRPr="00FC055B">
        <w:rPr>
          <w:rStyle w:val="Strong"/>
          <w:rFonts w:ascii="Aptos" w:hAnsi="Aptos"/>
          <w:sz w:val="28"/>
          <w:szCs w:val="28"/>
        </w:rPr>
        <w:t>olicy Statement</w:t>
      </w:r>
      <w:r w:rsidRPr="00FC055B">
        <w:rPr>
          <w:rStyle w:val="Strong"/>
          <w:rFonts w:ascii="Aptos" w:hAnsi="Aptos"/>
          <w:sz w:val="28"/>
          <w:szCs w:val="28"/>
        </w:rPr>
        <w:t xml:space="preserve">                                                                                                                                                 </w:t>
      </w:r>
      <w:r w:rsidR="005D2004" w:rsidRPr="005D2004">
        <w:rPr>
          <w:rFonts w:ascii="Aptos" w:hAnsi="Aptos"/>
        </w:rPr>
        <w:t>We are committed to ensuring children’s safety, wellbeing, and access to their full entitlement of early years education. Regular attendance supports positive outcomes and enables early identification of any concerns. This policy outlines our procedures for managing attendance, safeguarding children, and supporting families.</w:t>
      </w:r>
    </w:p>
    <w:p w14:paraId="0CF607AE" w14:textId="77777777" w:rsidR="005D2004" w:rsidRPr="005D2004" w:rsidRDefault="005D2004" w:rsidP="005D2004">
      <w:pPr>
        <w:pStyle w:val="NormalWeb"/>
        <w:rPr>
          <w:rFonts w:ascii="Aptos" w:hAnsi="Aptos"/>
        </w:rPr>
      </w:pPr>
      <w:r w:rsidRPr="005D2004">
        <w:rPr>
          <w:rFonts w:ascii="Segoe UI Emoji" w:hAnsi="Segoe UI Emoji" w:cs="Segoe UI Emoji"/>
        </w:rPr>
        <w:t>📅</w:t>
      </w:r>
      <w:r w:rsidRPr="005D2004">
        <w:rPr>
          <w:rFonts w:ascii="Aptos" w:hAnsi="Aptos"/>
        </w:rPr>
        <w:t xml:space="preserve"> </w:t>
      </w:r>
      <w:r w:rsidRPr="005D2004">
        <w:rPr>
          <w:rStyle w:val="Strong"/>
          <w:rFonts w:ascii="Aptos" w:hAnsi="Aptos"/>
        </w:rPr>
        <w:t>Attendance Procedures</w:t>
      </w:r>
    </w:p>
    <w:p w14:paraId="559157D4"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Parents/carers must notify the setting of any absence within 30 minutes of the expected arrival time.</w:t>
      </w:r>
    </w:p>
    <w:p w14:paraId="43E35401"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For planned absences (e.g. holidays, appointments), advance notice should be given.</w:t>
      </w:r>
    </w:p>
    <w:p w14:paraId="031A8B1A"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If a child fails to arrive and no contact is </w:t>
      </w:r>
      <w:proofErr w:type="gramStart"/>
      <w:r w:rsidRPr="005D2004">
        <w:rPr>
          <w:rFonts w:ascii="Aptos" w:hAnsi="Aptos"/>
        </w:rPr>
        <w:t>received,</w:t>
      </w:r>
      <w:proofErr w:type="gramEnd"/>
      <w:r w:rsidRPr="005D2004">
        <w:rPr>
          <w:rFonts w:ascii="Aptos" w:hAnsi="Aptos"/>
        </w:rPr>
        <w:t xml:space="preserve"> the designated person will attempt to telephone the parents after 30 minutes.</w:t>
      </w:r>
    </w:p>
    <w:p w14:paraId="2C5704AA"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If no contact can be made, emergency contacts listed on the child’s registration form will be called.</w:t>
      </w:r>
    </w:p>
    <w:p w14:paraId="215ACBA6"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Contact attempts continue throughout the first day and are recorded on FAMLY.</w:t>
      </w:r>
    </w:p>
    <w:p w14:paraId="33435A46"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If no contact is made, the absence is recorded as unexplained and followed up daily.</w:t>
      </w:r>
    </w:p>
    <w:p w14:paraId="39EB0765"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w:t>
      </w:r>
      <w:r w:rsidRPr="005D2004">
        <w:rPr>
          <w:rFonts w:ascii="Segoe UI Emoji" w:hAnsi="Segoe UI Emoji" w:cs="Segoe UI Emoji"/>
        </w:rPr>
        <w:t>⚖️</w:t>
      </w:r>
      <w:r w:rsidRPr="005D2004">
        <w:rPr>
          <w:rFonts w:ascii="Aptos" w:hAnsi="Aptos"/>
        </w:rPr>
        <w:t xml:space="preserve"> After three working days without contact, Children’s Services will be consulted.</w:t>
      </w:r>
    </w:p>
    <w:p w14:paraId="088790FA"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All absences are documented with reasons, expected duration, and follow-up actions.</w:t>
      </w:r>
    </w:p>
    <w:p w14:paraId="53D16DC8" w14:textId="77777777" w:rsidR="005D2004" w:rsidRPr="005D2004" w:rsidRDefault="005D2004" w:rsidP="005D2004">
      <w:pPr>
        <w:numPr>
          <w:ilvl w:val="0"/>
          <w:numId w:val="96"/>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Records are retained for at least three years or until the next Ofsted inspection.</w:t>
      </w:r>
    </w:p>
    <w:p w14:paraId="246D7CE1" w14:textId="77777777" w:rsidR="005D2004" w:rsidRPr="005D2004" w:rsidRDefault="005D2004" w:rsidP="005D2004">
      <w:pPr>
        <w:pStyle w:val="NormalWeb"/>
        <w:rPr>
          <w:rFonts w:ascii="Aptos" w:hAnsi="Aptos"/>
        </w:rPr>
      </w:pPr>
      <w:r w:rsidRPr="005D2004">
        <w:rPr>
          <w:rFonts w:ascii="Segoe UI Emoji" w:hAnsi="Segoe UI Emoji" w:cs="Segoe UI Emoji"/>
        </w:rPr>
        <w:t>🛡️</w:t>
      </w:r>
      <w:r w:rsidRPr="005D2004">
        <w:rPr>
          <w:rFonts w:ascii="Aptos" w:hAnsi="Aptos"/>
        </w:rPr>
        <w:t xml:space="preserve"> </w:t>
      </w:r>
      <w:r w:rsidRPr="005D2004">
        <w:rPr>
          <w:rStyle w:val="Strong"/>
          <w:rFonts w:ascii="Aptos" w:hAnsi="Aptos"/>
        </w:rPr>
        <w:t>Safeguarding and Vulnerable Children</w:t>
      </w:r>
    </w:p>
    <w:p w14:paraId="175C9ACF" w14:textId="77777777" w:rsidR="005D2004" w:rsidRPr="005D2004" w:rsidRDefault="005D2004" w:rsidP="005D2004">
      <w:pPr>
        <w:numPr>
          <w:ilvl w:val="0"/>
          <w:numId w:val="97"/>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The designated safeguarding lead or key person will contact parents/carers to establish the reason for absence.</w:t>
      </w:r>
    </w:p>
    <w:p w14:paraId="56ABAD39" w14:textId="77777777" w:rsidR="005D2004" w:rsidRPr="005D2004" w:rsidRDefault="005D2004" w:rsidP="005D2004">
      <w:pPr>
        <w:numPr>
          <w:ilvl w:val="0"/>
          <w:numId w:val="97"/>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If the child is known to professionals (e.g. social worker), they are informed the same day.</w:t>
      </w:r>
    </w:p>
    <w:p w14:paraId="13213C20" w14:textId="77777777" w:rsidR="005D2004" w:rsidRPr="005D2004" w:rsidRDefault="005D2004" w:rsidP="005D2004">
      <w:pPr>
        <w:numPr>
          <w:ilvl w:val="0"/>
          <w:numId w:val="97"/>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If concerns arise, safeguarding procedures are followed immediately.</w:t>
      </w:r>
    </w:p>
    <w:p w14:paraId="7D0C57FC" w14:textId="77777777" w:rsidR="005D2004" w:rsidRPr="005D2004" w:rsidRDefault="005D2004" w:rsidP="005D2004">
      <w:pPr>
        <w:numPr>
          <w:ilvl w:val="0"/>
          <w:numId w:val="97"/>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If contact cannot be made and the child is known to social </w:t>
      </w:r>
      <w:proofErr w:type="gramStart"/>
      <w:r w:rsidRPr="005D2004">
        <w:rPr>
          <w:rFonts w:ascii="Aptos" w:hAnsi="Aptos"/>
        </w:rPr>
        <w:t>care,</w:t>
      </w:r>
      <w:proofErr w:type="gramEnd"/>
      <w:r w:rsidRPr="005D2004">
        <w:rPr>
          <w:rFonts w:ascii="Aptos" w:hAnsi="Aptos"/>
        </w:rPr>
        <w:t xml:space="preserve"> the social worker is notified.</w:t>
      </w:r>
    </w:p>
    <w:p w14:paraId="5D985FDF" w14:textId="77777777" w:rsidR="005D2004" w:rsidRPr="005D2004" w:rsidRDefault="005D2004" w:rsidP="005D2004">
      <w:pPr>
        <w:numPr>
          <w:ilvl w:val="0"/>
          <w:numId w:val="97"/>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If a child misses three consecutive sessions without contact, TESS is consulted.</w:t>
      </w:r>
    </w:p>
    <w:p w14:paraId="39A2DBA2" w14:textId="77777777" w:rsidR="005D2004" w:rsidRPr="005D2004" w:rsidRDefault="005D2004" w:rsidP="005D2004">
      <w:pPr>
        <w:numPr>
          <w:ilvl w:val="0"/>
          <w:numId w:val="97"/>
        </w:numPr>
        <w:spacing w:before="100" w:beforeAutospacing="1" w:after="100" w:afterAutospacing="1"/>
        <w:rPr>
          <w:rFonts w:ascii="Aptos" w:hAnsi="Aptos"/>
        </w:rPr>
      </w:pPr>
      <w:r w:rsidRPr="005D2004">
        <w:rPr>
          <w:rFonts w:ascii="Segoe UI Emoji" w:hAnsi="Segoe UI Emoji" w:cs="Segoe UI Emoji"/>
        </w:rPr>
        <w:lastRenderedPageBreak/>
        <w:t>🧾</w:t>
      </w:r>
      <w:r w:rsidRPr="005D2004">
        <w:rPr>
          <w:rFonts w:ascii="Aptos" w:hAnsi="Aptos"/>
        </w:rPr>
        <w:t xml:space="preserve"> For children with a child protection plan or prior concerns, immediate contact is made with Children’s Services.</w:t>
      </w:r>
    </w:p>
    <w:p w14:paraId="37D0A5BA" w14:textId="77777777" w:rsidR="005D2004" w:rsidRPr="005D2004" w:rsidRDefault="005D2004" w:rsidP="005D2004">
      <w:pPr>
        <w:pStyle w:val="NormalWeb"/>
        <w:rPr>
          <w:rFonts w:ascii="Aptos" w:hAnsi="Aptos"/>
        </w:rPr>
      </w:pPr>
      <w:r w:rsidRPr="005D2004">
        <w:rPr>
          <w:rFonts w:ascii="Segoe UI Emoji" w:hAnsi="Segoe UI Emoji" w:cs="Segoe UI Emoji"/>
        </w:rPr>
        <w:t>📉</w:t>
      </w:r>
      <w:r w:rsidRPr="005D2004">
        <w:rPr>
          <w:rFonts w:ascii="Aptos" w:hAnsi="Aptos"/>
        </w:rPr>
        <w:t xml:space="preserve"> </w:t>
      </w:r>
      <w:r w:rsidRPr="005D2004">
        <w:rPr>
          <w:rStyle w:val="Strong"/>
          <w:rFonts w:ascii="Aptos" w:hAnsi="Aptos"/>
        </w:rPr>
        <w:t>Poor or Irregular Attendance</w:t>
      </w:r>
    </w:p>
    <w:p w14:paraId="5A729C2C" w14:textId="77777777" w:rsidR="005D2004" w:rsidRPr="005D2004" w:rsidRDefault="005D2004" w:rsidP="005D2004">
      <w:pPr>
        <w:numPr>
          <w:ilvl w:val="0"/>
          <w:numId w:val="98"/>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Persistent absence may indicate underlying issues.</w:t>
      </w:r>
    </w:p>
    <w:p w14:paraId="79DE2863" w14:textId="77777777" w:rsidR="005D2004" w:rsidRPr="005D2004" w:rsidRDefault="005D2004" w:rsidP="005D2004">
      <w:pPr>
        <w:numPr>
          <w:ilvl w:val="0"/>
          <w:numId w:val="98"/>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The manager will discuss concerns with parents to identify barriers and offer support.</w:t>
      </w:r>
    </w:p>
    <w:p w14:paraId="5AC04717" w14:textId="77777777" w:rsidR="005D2004" w:rsidRPr="005D2004" w:rsidRDefault="005D2004" w:rsidP="005D2004">
      <w:pPr>
        <w:numPr>
          <w:ilvl w:val="0"/>
          <w:numId w:val="98"/>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If attendance does not improve, a referral to a multi-agency team may be considered.</w:t>
      </w:r>
    </w:p>
    <w:p w14:paraId="1D741134" w14:textId="77777777" w:rsidR="005D2004" w:rsidRPr="005D2004" w:rsidRDefault="005D2004" w:rsidP="005D2004">
      <w:pPr>
        <w:numPr>
          <w:ilvl w:val="0"/>
          <w:numId w:val="98"/>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w:t>
      </w:r>
      <w:r w:rsidRPr="005D2004">
        <w:rPr>
          <w:rFonts w:ascii="Segoe UI Emoji" w:hAnsi="Segoe UI Emoji" w:cs="Segoe UI Emoji"/>
        </w:rPr>
        <w:t>⚕️</w:t>
      </w:r>
      <w:r w:rsidRPr="005D2004">
        <w:rPr>
          <w:rFonts w:ascii="Aptos" w:hAnsi="Aptos"/>
        </w:rPr>
        <w:t xml:space="preserve"> For children with safeguarding concerns, poor attendance is reported to the social worker.</w:t>
      </w:r>
    </w:p>
    <w:p w14:paraId="08C4B530" w14:textId="77777777" w:rsidR="005D2004" w:rsidRPr="005D2004" w:rsidRDefault="005D2004" w:rsidP="005D2004">
      <w:pPr>
        <w:numPr>
          <w:ilvl w:val="0"/>
          <w:numId w:val="98"/>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The local authority may review funding for children with recurring absences.</w:t>
      </w:r>
    </w:p>
    <w:p w14:paraId="7D6795E0" w14:textId="77777777" w:rsidR="005D2004" w:rsidRPr="005D2004" w:rsidRDefault="005D2004" w:rsidP="005D2004">
      <w:pPr>
        <w:pStyle w:val="NormalWeb"/>
        <w:rPr>
          <w:rFonts w:ascii="Aptos" w:hAnsi="Aptos"/>
        </w:rPr>
      </w:pPr>
      <w:r w:rsidRPr="005D2004">
        <w:rPr>
          <w:rFonts w:ascii="Segoe UI Emoji" w:hAnsi="Segoe UI Emoji" w:cs="Segoe UI Emoji"/>
        </w:rPr>
        <w:t>🧑</w:t>
      </w:r>
      <w:r w:rsidRPr="005D2004">
        <w:rPr>
          <w:rFonts w:ascii="Aptos" w:hAnsi="Aptos"/>
        </w:rPr>
        <w:t>‍</w:t>
      </w:r>
      <w:r w:rsidRPr="005D2004">
        <w:rPr>
          <w:rFonts w:ascii="Segoe UI Emoji" w:hAnsi="Segoe UI Emoji" w:cs="Segoe UI Emoji"/>
        </w:rPr>
        <w:t>🏫</w:t>
      </w:r>
      <w:r w:rsidRPr="005D2004">
        <w:rPr>
          <w:rFonts w:ascii="Aptos" w:hAnsi="Aptos"/>
        </w:rPr>
        <w:t xml:space="preserve"> </w:t>
      </w:r>
      <w:r w:rsidRPr="005D2004">
        <w:rPr>
          <w:rStyle w:val="Strong"/>
          <w:rFonts w:ascii="Aptos" w:hAnsi="Aptos"/>
        </w:rPr>
        <w:t>Staff Guidance</w:t>
      </w:r>
    </w:p>
    <w:p w14:paraId="09EDAF5C" w14:textId="77777777" w:rsidR="005D2004" w:rsidRPr="005D2004" w:rsidRDefault="005D2004" w:rsidP="005D2004">
      <w:pPr>
        <w:numPr>
          <w:ilvl w:val="0"/>
          <w:numId w:val="99"/>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Maintain accurate daily attendance registers.</w:t>
      </w:r>
    </w:p>
    <w:p w14:paraId="7E6D0EFF" w14:textId="77777777" w:rsidR="005D2004" w:rsidRPr="005D2004" w:rsidRDefault="005D2004" w:rsidP="005D2004">
      <w:pPr>
        <w:numPr>
          <w:ilvl w:val="0"/>
          <w:numId w:val="99"/>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Record all absences with reasons and follow-up actions.</w:t>
      </w:r>
    </w:p>
    <w:p w14:paraId="38E53DC7" w14:textId="77777777" w:rsidR="005D2004" w:rsidRPr="005D2004" w:rsidRDefault="005D2004" w:rsidP="005D2004">
      <w:pPr>
        <w:numPr>
          <w:ilvl w:val="0"/>
          <w:numId w:val="99"/>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Escalate unexplained absences to the safeguarding lead.</w:t>
      </w:r>
    </w:p>
    <w:p w14:paraId="4D7FDFEC" w14:textId="77777777" w:rsidR="005D2004" w:rsidRPr="005D2004" w:rsidRDefault="005D2004" w:rsidP="005D2004">
      <w:pPr>
        <w:numPr>
          <w:ilvl w:val="0"/>
          <w:numId w:val="99"/>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Communicate sensitively with families and offer support.</w:t>
      </w:r>
    </w:p>
    <w:p w14:paraId="3DBE3867" w14:textId="77777777" w:rsidR="005D2004" w:rsidRPr="005D2004" w:rsidRDefault="005D2004" w:rsidP="005D2004">
      <w:pPr>
        <w:numPr>
          <w:ilvl w:val="0"/>
          <w:numId w:val="99"/>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Follow safeguarding procedures rigorously and document all actions.</w:t>
      </w:r>
    </w:p>
    <w:p w14:paraId="45868ED3" w14:textId="77777777" w:rsidR="005D2004" w:rsidRPr="005D2004" w:rsidRDefault="005D2004" w:rsidP="005D2004">
      <w:pPr>
        <w:numPr>
          <w:ilvl w:val="0"/>
          <w:numId w:val="99"/>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Liaise with external professionals promptly when concerns arise.</w:t>
      </w:r>
    </w:p>
    <w:p w14:paraId="56221276" w14:textId="77777777" w:rsidR="005D2004" w:rsidRPr="005D2004" w:rsidRDefault="005D2004" w:rsidP="005D2004">
      <w:pPr>
        <w:pStyle w:val="NormalWeb"/>
        <w:rPr>
          <w:rFonts w:ascii="Aptos" w:hAnsi="Aptos"/>
        </w:rPr>
      </w:pPr>
      <w:r w:rsidRPr="005D2004">
        <w:rPr>
          <w:rFonts w:ascii="Segoe UI Emoji" w:hAnsi="Segoe UI Emoji" w:cs="Segoe UI Emoji"/>
        </w:rPr>
        <w:t>👨</w:t>
      </w:r>
      <w:r w:rsidRPr="005D2004">
        <w:rPr>
          <w:rFonts w:ascii="Aptos" w:hAnsi="Aptos"/>
        </w:rPr>
        <w:t>‍</w:t>
      </w:r>
      <w:r w:rsidRPr="005D2004">
        <w:rPr>
          <w:rFonts w:ascii="Segoe UI Emoji" w:hAnsi="Segoe UI Emoji" w:cs="Segoe UI Emoji"/>
        </w:rPr>
        <w:t>👩</w:t>
      </w:r>
      <w:r w:rsidRPr="005D2004">
        <w:rPr>
          <w:rFonts w:ascii="Aptos" w:hAnsi="Aptos"/>
        </w:rPr>
        <w:t>‍</w:t>
      </w:r>
      <w:r w:rsidRPr="005D2004">
        <w:rPr>
          <w:rFonts w:ascii="Segoe UI Emoji" w:hAnsi="Segoe UI Emoji" w:cs="Segoe UI Emoji"/>
        </w:rPr>
        <w:t>👧</w:t>
      </w:r>
      <w:r w:rsidRPr="005D2004">
        <w:rPr>
          <w:rFonts w:ascii="Aptos" w:hAnsi="Aptos"/>
        </w:rPr>
        <w:t xml:space="preserve"> </w:t>
      </w:r>
      <w:r w:rsidRPr="005D2004">
        <w:rPr>
          <w:rStyle w:val="Strong"/>
          <w:rFonts w:ascii="Aptos" w:hAnsi="Aptos"/>
        </w:rPr>
        <w:t>Parent-Friendly Summary</w:t>
      </w:r>
    </w:p>
    <w:p w14:paraId="742B2297" w14:textId="77777777" w:rsidR="005D2004" w:rsidRPr="005D2004" w:rsidRDefault="005D2004" w:rsidP="00530674">
      <w:pPr>
        <w:pStyle w:val="NormalWeb"/>
        <w:spacing w:line="276" w:lineRule="auto"/>
        <w:rPr>
          <w:rFonts w:ascii="Aptos" w:hAnsi="Aptos"/>
        </w:rPr>
      </w:pPr>
      <w:r w:rsidRPr="005D2004">
        <w:rPr>
          <w:rFonts w:ascii="Aptos" w:hAnsi="Aptos"/>
        </w:rPr>
        <w:t>We understand that children may occasionally be absent due to illness or family commitments. However, regular attendance helps your child thrive and ensures they don’t miss out on valuable learning and social experiences.</w:t>
      </w:r>
    </w:p>
    <w:p w14:paraId="35DAE002" w14:textId="77777777" w:rsidR="005D2004" w:rsidRPr="005D2004" w:rsidRDefault="005D2004" w:rsidP="005D2004">
      <w:pPr>
        <w:numPr>
          <w:ilvl w:val="0"/>
          <w:numId w:val="100"/>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w:t>
      </w:r>
      <w:r w:rsidRPr="005D2004">
        <w:rPr>
          <w:rStyle w:val="Strong"/>
          <w:rFonts w:ascii="Aptos" w:hAnsi="Aptos"/>
        </w:rPr>
        <w:t>Let us know</w:t>
      </w:r>
      <w:r w:rsidRPr="005D2004">
        <w:rPr>
          <w:rFonts w:ascii="Aptos" w:hAnsi="Aptos"/>
        </w:rPr>
        <w:t xml:space="preserve"> – Please contact us as soon as possible if your child will be absent.</w:t>
      </w:r>
    </w:p>
    <w:p w14:paraId="28D08EF6" w14:textId="4B81DF3C" w:rsidR="005D2004" w:rsidRPr="005D2004" w:rsidRDefault="005D2004" w:rsidP="005D2004">
      <w:pPr>
        <w:numPr>
          <w:ilvl w:val="0"/>
          <w:numId w:val="100"/>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w:t>
      </w:r>
      <w:r w:rsidRPr="005D2004">
        <w:rPr>
          <w:rStyle w:val="Strong"/>
          <w:rFonts w:ascii="Aptos" w:hAnsi="Aptos"/>
        </w:rPr>
        <w:t>Timely contact</w:t>
      </w:r>
      <w:r w:rsidRPr="005D2004">
        <w:rPr>
          <w:rFonts w:ascii="Aptos" w:hAnsi="Aptos"/>
        </w:rPr>
        <w:t xml:space="preserve"> – Ideally within </w:t>
      </w:r>
      <w:r w:rsidR="00ED0E6C">
        <w:rPr>
          <w:rFonts w:ascii="Aptos" w:hAnsi="Aptos"/>
        </w:rPr>
        <w:t xml:space="preserve">30 minutes </w:t>
      </w:r>
      <w:r w:rsidRPr="005D2004">
        <w:rPr>
          <w:rFonts w:ascii="Aptos" w:hAnsi="Aptos"/>
        </w:rPr>
        <w:t>of their expected arrival.</w:t>
      </w:r>
    </w:p>
    <w:p w14:paraId="64092BDC" w14:textId="4168D5BF" w:rsidR="005D2004" w:rsidRPr="005D2004" w:rsidRDefault="005D2004" w:rsidP="005D2004">
      <w:pPr>
        <w:numPr>
          <w:ilvl w:val="0"/>
          <w:numId w:val="100"/>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w:t>
      </w:r>
      <w:r w:rsidRPr="005D2004">
        <w:rPr>
          <w:rStyle w:val="Strong"/>
          <w:rFonts w:ascii="Aptos" w:hAnsi="Aptos"/>
        </w:rPr>
        <w:t>We’ll check in</w:t>
      </w:r>
      <w:r w:rsidRPr="005D2004">
        <w:rPr>
          <w:rFonts w:ascii="Aptos" w:hAnsi="Aptos"/>
        </w:rPr>
        <w:t xml:space="preserve"> – If we don’t hear from you, we’ll try to get in touch to make sure everything is okay</w:t>
      </w:r>
      <w:r w:rsidR="00ED0E6C">
        <w:rPr>
          <w:rFonts w:ascii="Aptos" w:hAnsi="Aptos"/>
        </w:rPr>
        <w:t>, if we cannot contact you, we will attempt to contact the emergency contacts on your child’s registration form</w:t>
      </w:r>
      <w:r w:rsidRPr="005D2004">
        <w:rPr>
          <w:rFonts w:ascii="Aptos" w:hAnsi="Aptos"/>
        </w:rPr>
        <w:t>.</w:t>
      </w:r>
    </w:p>
    <w:p w14:paraId="4EE4957A" w14:textId="77777777" w:rsidR="005D2004" w:rsidRPr="005D2004" w:rsidRDefault="005D2004" w:rsidP="005D2004">
      <w:pPr>
        <w:numPr>
          <w:ilvl w:val="0"/>
          <w:numId w:val="100"/>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w:t>
      </w:r>
      <w:r w:rsidRPr="005D2004">
        <w:rPr>
          <w:rFonts w:ascii="Segoe UI Emoji" w:hAnsi="Segoe UI Emoji" w:cs="Segoe UI Emoji"/>
        </w:rPr>
        <w:t>⚖️</w:t>
      </w:r>
      <w:r w:rsidRPr="005D2004">
        <w:rPr>
          <w:rFonts w:ascii="Aptos" w:hAnsi="Aptos"/>
        </w:rPr>
        <w:t xml:space="preserve"> </w:t>
      </w:r>
      <w:r w:rsidRPr="005D2004">
        <w:rPr>
          <w:rStyle w:val="Strong"/>
          <w:rFonts w:ascii="Aptos" w:hAnsi="Aptos"/>
        </w:rPr>
        <w:t>Safety first</w:t>
      </w:r>
      <w:r w:rsidRPr="005D2004">
        <w:rPr>
          <w:rFonts w:ascii="Aptos" w:hAnsi="Aptos"/>
        </w:rPr>
        <w:t xml:space="preserve"> – If we can’t reach you, we may seek advice from Children’s Services.</w:t>
      </w:r>
    </w:p>
    <w:p w14:paraId="32473B25" w14:textId="77777777" w:rsidR="005D2004" w:rsidRPr="005D2004" w:rsidRDefault="005D2004" w:rsidP="005D2004">
      <w:pPr>
        <w:numPr>
          <w:ilvl w:val="0"/>
          <w:numId w:val="100"/>
        </w:numPr>
        <w:spacing w:before="100" w:beforeAutospacing="1" w:after="100" w:afterAutospacing="1"/>
        <w:rPr>
          <w:rFonts w:ascii="Aptos" w:hAnsi="Aptos"/>
        </w:rPr>
      </w:pPr>
      <w:r w:rsidRPr="005D2004">
        <w:rPr>
          <w:rFonts w:ascii="Segoe UI Emoji" w:hAnsi="Segoe UI Emoji" w:cs="Segoe UI Emoji"/>
        </w:rPr>
        <w:t>🤝</w:t>
      </w:r>
      <w:r w:rsidRPr="005D2004">
        <w:rPr>
          <w:rFonts w:ascii="Aptos" w:hAnsi="Aptos"/>
        </w:rPr>
        <w:t xml:space="preserve"> </w:t>
      </w:r>
      <w:r w:rsidRPr="005D2004">
        <w:rPr>
          <w:rStyle w:val="Strong"/>
          <w:rFonts w:ascii="Aptos" w:hAnsi="Aptos"/>
        </w:rPr>
        <w:t>We’re here to help</w:t>
      </w:r>
      <w:r w:rsidRPr="005D2004">
        <w:rPr>
          <w:rFonts w:ascii="Aptos" w:hAnsi="Aptos"/>
        </w:rPr>
        <w:t xml:space="preserve"> – If regular attendance is difficult, talk to us—we’ll work with you to support your child’s development.</w:t>
      </w:r>
    </w:p>
    <w:p w14:paraId="71B4BB67" w14:textId="77777777" w:rsidR="005D2004" w:rsidRPr="00F32359" w:rsidRDefault="005D2004" w:rsidP="00F32359">
      <w:pPr>
        <w:pStyle w:val="NormalWeb"/>
        <w:spacing w:line="276" w:lineRule="auto"/>
        <w:rPr>
          <w:rFonts w:ascii="Aptos" w:hAnsi="Aptos"/>
          <w:i/>
          <w:iCs/>
        </w:rPr>
      </w:pPr>
      <w:r w:rsidRPr="00530674">
        <w:rPr>
          <w:rFonts w:ascii="Segoe UI Emoji" w:hAnsi="Segoe UI Emoji" w:cs="Segoe UI Emoji"/>
          <w:b/>
          <w:bCs/>
          <w:i/>
          <w:iCs/>
        </w:rPr>
        <w:t>📚</w:t>
      </w:r>
      <w:r w:rsidRPr="00530674">
        <w:rPr>
          <w:rFonts w:ascii="Aptos" w:hAnsi="Aptos"/>
          <w:b/>
          <w:bCs/>
          <w:i/>
          <w:iCs/>
        </w:rPr>
        <w:t xml:space="preserve"> </w:t>
      </w:r>
      <w:r w:rsidRPr="00F32359">
        <w:rPr>
          <w:rStyle w:val="Strong"/>
          <w:rFonts w:ascii="Aptos" w:hAnsi="Aptos"/>
          <w:i/>
          <w:iCs/>
        </w:rPr>
        <w:t>Legal and Regulatory Framework</w:t>
      </w:r>
    </w:p>
    <w:p w14:paraId="3D864AC4" w14:textId="77777777" w:rsidR="005D2004" w:rsidRPr="00530674" w:rsidRDefault="005D2004" w:rsidP="00F32359">
      <w:pPr>
        <w:numPr>
          <w:ilvl w:val="0"/>
          <w:numId w:val="101"/>
        </w:numPr>
        <w:spacing w:before="100" w:beforeAutospacing="1" w:after="100" w:afterAutospacing="1" w:line="276" w:lineRule="auto"/>
        <w:rPr>
          <w:rFonts w:ascii="Aptos" w:hAnsi="Aptos"/>
          <w:b/>
          <w:bCs/>
          <w:i/>
          <w:iCs/>
        </w:rPr>
      </w:pPr>
      <w:r w:rsidRPr="00530674">
        <w:rPr>
          <w:rFonts w:ascii="Aptos" w:hAnsi="Aptos"/>
          <w:b/>
          <w:bCs/>
          <w:i/>
          <w:iCs/>
        </w:rPr>
        <w:t>Statutory Framework for the Early Years Foundation Stage (EYFS) – Section 3</w:t>
      </w:r>
    </w:p>
    <w:p w14:paraId="63EF0DDA" w14:textId="77777777" w:rsidR="005D2004" w:rsidRPr="00530674" w:rsidRDefault="005D2004" w:rsidP="00F32359">
      <w:pPr>
        <w:numPr>
          <w:ilvl w:val="0"/>
          <w:numId w:val="101"/>
        </w:numPr>
        <w:spacing w:before="100" w:beforeAutospacing="1" w:after="100" w:afterAutospacing="1" w:line="276" w:lineRule="auto"/>
        <w:rPr>
          <w:rFonts w:ascii="Aptos" w:hAnsi="Aptos"/>
          <w:b/>
          <w:bCs/>
          <w:i/>
          <w:iCs/>
        </w:rPr>
      </w:pPr>
      <w:r w:rsidRPr="00530674">
        <w:rPr>
          <w:rFonts w:ascii="Aptos" w:hAnsi="Aptos"/>
          <w:b/>
          <w:bCs/>
          <w:i/>
          <w:iCs/>
        </w:rPr>
        <w:t>Working Together to Safeguard Children (HM Government)</w:t>
      </w:r>
    </w:p>
    <w:p w14:paraId="64F35D6D" w14:textId="77777777" w:rsidR="005D2004" w:rsidRPr="00530674" w:rsidRDefault="005D2004" w:rsidP="00F32359">
      <w:pPr>
        <w:numPr>
          <w:ilvl w:val="0"/>
          <w:numId w:val="101"/>
        </w:numPr>
        <w:spacing w:before="100" w:beforeAutospacing="1" w:after="100" w:afterAutospacing="1" w:line="276" w:lineRule="auto"/>
        <w:rPr>
          <w:rFonts w:ascii="Aptos" w:hAnsi="Aptos"/>
          <w:b/>
          <w:bCs/>
          <w:i/>
          <w:iCs/>
        </w:rPr>
      </w:pPr>
      <w:r w:rsidRPr="00530674">
        <w:rPr>
          <w:rFonts w:ascii="Aptos" w:hAnsi="Aptos"/>
          <w:b/>
          <w:bCs/>
          <w:i/>
          <w:iCs/>
        </w:rPr>
        <w:t>Children Act 1989 and 2004</w:t>
      </w:r>
    </w:p>
    <w:p w14:paraId="67541AC0" w14:textId="77777777" w:rsidR="005D2004" w:rsidRPr="00530674" w:rsidRDefault="005D2004" w:rsidP="00F32359">
      <w:pPr>
        <w:numPr>
          <w:ilvl w:val="0"/>
          <w:numId w:val="101"/>
        </w:numPr>
        <w:spacing w:before="100" w:beforeAutospacing="1" w:after="100" w:afterAutospacing="1" w:line="276" w:lineRule="auto"/>
        <w:rPr>
          <w:rFonts w:ascii="Aptos" w:hAnsi="Aptos"/>
          <w:b/>
          <w:bCs/>
          <w:i/>
          <w:iCs/>
        </w:rPr>
      </w:pPr>
      <w:r w:rsidRPr="00530674">
        <w:rPr>
          <w:rFonts w:ascii="Aptos" w:hAnsi="Aptos"/>
          <w:b/>
          <w:bCs/>
          <w:i/>
          <w:iCs/>
        </w:rPr>
        <w:t>Education Act 1996 – Attendance and safeguarding provisions</w:t>
      </w:r>
    </w:p>
    <w:p w14:paraId="20933721" w14:textId="77777777" w:rsidR="005D2004" w:rsidRPr="00530674" w:rsidRDefault="005D2004" w:rsidP="00F32359">
      <w:pPr>
        <w:numPr>
          <w:ilvl w:val="0"/>
          <w:numId w:val="101"/>
        </w:numPr>
        <w:spacing w:before="100" w:beforeAutospacing="1" w:after="100" w:afterAutospacing="1" w:line="276" w:lineRule="auto"/>
        <w:rPr>
          <w:rFonts w:ascii="Aptos" w:hAnsi="Aptos"/>
          <w:b/>
          <w:bCs/>
          <w:i/>
          <w:iCs/>
        </w:rPr>
      </w:pPr>
      <w:r w:rsidRPr="00530674">
        <w:rPr>
          <w:rFonts w:ascii="Aptos" w:hAnsi="Aptos"/>
          <w:b/>
          <w:bCs/>
          <w:i/>
          <w:iCs/>
        </w:rPr>
        <w:t>Torbay Safeguarding Children’s Partnership (TSCP) Procedures</w:t>
      </w:r>
    </w:p>
    <w:p w14:paraId="4AB6BEBC" w14:textId="77777777" w:rsidR="005D2004" w:rsidRPr="00530674" w:rsidRDefault="005D2004" w:rsidP="00F32359">
      <w:pPr>
        <w:numPr>
          <w:ilvl w:val="0"/>
          <w:numId w:val="101"/>
        </w:numPr>
        <w:spacing w:before="100" w:beforeAutospacing="1" w:after="100" w:afterAutospacing="1" w:line="276" w:lineRule="auto"/>
        <w:rPr>
          <w:rFonts w:ascii="Aptos" w:hAnsi="Aptos"/>
          <w:b/>
          <w:bCs/>
          <w:i/>
          <w:iCs/>
        </w:rPr>
      </w:pPr>
      <w:r w:rsidRPr="00530674">
        <w:rPr>
          <w:rFonts w:ascii="Aptos" w:hAnsi="Aptos"/>
          <w:b/>
          <w:bCs/>
          <w:i/>
          <w:iCs/>
        </w:rPr>
        <w:lastRenderedPageBreak/>
        <w:t>Ofsted Inspection Framework – Leadership, safeguarding, and welfare</w:t>
      </w:r>
    </w:p>
    <w:p w14:paraId="3B5F9F55" w14:textId="77777777" w:rsidR="00ED3FBF" w:rsidRPr="00ED3FBF" w:rsidRDefault="00ED3FBF" w:rsidP="00ED3FBF">
      <w:pPr>
        <w:rPr>
          <w:rFonts w:ascii="Aptos" w:hAnsi="Aptos"/>
        </w:rPr>
      </w:pPr>
    </w:p>
    <w:p w14:paraId="46EAB70D" w14:textId="7372B8E8" w:rsidR="003E5B99" w:rsidRDefault="00ED3FBF" w:rsidP="003E5B99">
      <w:pPr>
        <w:rPr>
          <w:rFonts w:ascii="Aptos" w:hAnsi="Aptos"/>
        </w:rPr>
      </w:pPr>
      <w:r w:rsidRPr="00ED3FBF">
        <w:rPr>
          <w:rFonts w:ascii="Aptos" w:hAnsi="Aptos"/>
        </w:rPr>
        <w:t xml:space="preserve">Prepared by: </w:t>
      </w:r>
      <w:proofErr w:type="gramStart"/>
      <w:r w:rsidRPr="00ED3FBF">
        <w:rPr>
          <w:rFonts w:ascii="Aptos" w:hAnsi="Aptos"/>
        </w:rPr>
        <w:t>Ang</w:t>
      </w:r>
      <w:r w:rsidR="003E5B99">
        <w:rPr>
          <w:rFonts w:ascii="Aptos" w:hAnsi="Aptos"/>
        </w:rPr>
        <w:t xml:space="preserve">ie </w:t>
      </w:r>
      <w:r w:rsidRPr="00ED3FBF">
        <w:rPr>
          <w:rFonts w:ascii="Aptos" w:hAnsi="Aptos"/>
        </w:rPr>
        <w:t xml:space="preserve"> Baldwin</w:t>
      </w:r>
      <w:proofErr w:type="gramEnd"/>
      <w:r w:rsidRPr="00ED3FBF">
        <w:rPr>
          <w:rFonts w:ascii="Aptos" w:hAnsi="Aptos"/>
        </w:rPr>
        <w:t xml:space="preserve"> (</w:t>
      </w:r>
      <w:proofErr w:type="gramStart"/>
      <w:r w:rsidRPr="00ED3FBF">
        <w:rPr>
          <w:rFonts w:ascii="Aptos" w:hAnsi="Aptos"/>
        </w:rPr>
        <w:t>Manager)</w:t>
      </w:r>
      <w:r w:rsidR="003E5B99">
        <w:rPr>
          <w:rFonts w:ascii="Aptos" w:hAnsi="Aptos"/>
        </w:rPr>
        <w:t xml:space="preserve">   </w:t>
      </w:r>
      <w:proofErr w:type="gramEnd"/>
      <w:r w:rsidR="003E5B99">
        <w:rPr>
          <w:rFonts w:ascii="Aptos" w:hAnsi="Aptos"/>
        </w:rPr>
        <w:t xml:space="preserve">                    </w:t>
      </w:r>
      <w:r w:rsidR="003E5B99" w:rsidRPr="00ED3FBF">
        <w:rPr>
          <w:rFonts w:ascii="Aptos" w:hAnsi="Aptos"/>
        </w:rPr>
        <w:t>Date: September 202</w:t>
      </w:r>
      <w:r w:rsidR="003E5B99">
        <w:rPr>
          <w:rFonts w:ascii="Aptos" w:hAnsi="Aptos"/>
        </w:rPr>
        <w:t>5</w:t>
      </w:r>
    </w:p>
    <w:p w14:paraId="5FC66FA1" w14:textId="357D405F" w:rsidR="00ED3FBF" w:rsidRDefault="00ED3FBF" w:rsidP="00ED3FBF">
      <w:pPr>
        <w:rPr>
          <w:rFonts w:ascii="Aptos" w:hAnsi="Aptos"/>
        </w:rPr>
      </w:pPr>
    </w:p>
    <w:p w14:paraId="6B32707E" w14:textId="0AC8FC81" w:rsidR="00ED3FBF" w:rsidRDefault="00ED3FBF" w:rsidP="00ED3FBF">
      <w:pPr>
        <w:rPr>
          <w:rFonts w:ascii="Aptos" w:hAnsi="Aptos"/>
        </w:rPr>
      </w:pPr>
      <w:r w:rsidRPr="00ED3FBF">
        <w:rPr>
          <w:rFonts w:ascii="Aptos" w:hAnsi="Aptos"/>
        </w:rPr>
        <w:t>Approved by</w:t>
      </w:r>
      <w:r w:rsidR="00407543">
        <w:rPr>
          <w:rFonts w:ascii="Aptos" w:hAnsi="Aptos"/>
        </w:rPr>
        <w:t xml:space="preserve">      Marie Roberts </w:t>
      </w:r>
      <w:r w:rsidRPr="00ED3FBF">
        <w:rPr>
          <w:rFonts w:ascii="Aptos" w:hAnsi="Aptos"/>
        </w:rPr>
        <w:t xml:space="preserve">    </w:t>
      </w:r>
      <w:r w:rsidR="00407543">
        <w:rPr>
          <w:rFonts w:ascii="Aptos" w:hAnsi="Aptos"/>
        </w:rPr>
        <w:t xml:space="preserve">                         </w:t>
      </w:r>
      <w:r w:rsidRPr="00ED3FBF">
        <w:rPr>
          <w:rFonts w:ascii="Aptos" w:hAnsi="Aptos"/>
        </w:rPr>
        <w:t xml:space="preserve"> Designation</w:t>
      </w:r>
      <w:r w:rsidR="00BB4A78">
        <w:rPr>
          <w:rFonts w:ascii="Aptos" w:hAnsi="Aptos"/>
        </w:rPr>
        <w:t xml:space="preserve">:   </w:t>
      </w:r>
      <w:r w:rsidR="00407543">
        <w:rPr>
          <w:rFonts w:ascii="Aptos" w:hAnsi="Aptos"/>
        </w:rPr>
        <w:t>Trustee Chair</w:t>
      </w:r>
    </w:p>
    <w:p w14:paraId="0BD76774" w14:textId="62C3AE08" w:rsidR="005D2004" w:rsidRPr="0044123E" w:rsidRDefault="003E5B99" w:rsidP="003E5B99">
      <w:pPr>
        <w:rPr>
          <w:rFonts w:ascii="Arial" w:hAnsi="Arial" w:cs="Arial"/>
          <w:b/>
          <w:sz w:val="40"/>
          <w:szCs w:val="40"/>
        </w:rPr>
      </w:pPr>
      <w:r>
        <w:rPr>
          <w:rFonts w:ascii="Aptos" w:hAnsi="Aptos"/>
        </w:rPr>
        <w:t>Review d</w:t>
      </w:r>
      <w:r w:rsidR="00ED3FBF" w:rsidRPr="00ED3FBF">
        <w:rPr>
          <w:rFonts w:ascii="Aptos" w:hAnsi="Aptos"/>
        </w:rPr>
        <w:t>ate</w:t>
      </w:r>
      <w:r>
        <w:rPr>
          <w:rFonts w:ascii="Aptos" w:hAnsi="Aptos"/>
        </w:rPr>
        <w:t xml:space="preserve">: September 2026 </w:t>
      </w:r>
    </w:p>
    <w:sectPr w:rsidR="005D2004" w:rsidRPr="0044123E" w:rsidSect="0044123E">
      <w:footerReference w:type="default" r:id="rId13"/>
      <w:pgSz w:w="11906" w:h="16838"/>
      <w:pgMar w:top="907" w:right="1440" w:bottom="907" w:left="144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AD90" w14:textId="77777777" w:rsidR="007256A4" w:rsidRDefault="007256A4" w:rsidP="003C7A9F">
      <w:r>
        <w:separator/>
      </w:r>
    </w:p>
  </w:endnote>
  <w:endnote w:type="continuationSeparator" w:id="0">
    <w:p w14:paraId="091BBE6A" w14:textId="77777777" w:rsidR="007256A4" w:rsidRDefault="007256A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66239FC" w:rsidR="003331BD" w:rsidRPr="00842EEF" w:rsidRDefault="003331BD" w:rsidP="003E15F1">
    <w:pPr>
      <w:pStyle w:val="Footer"/>
      <w:rPr>
        <w:rFonts w:ascii="Arial" w:hAnsi="Arial" w:cs="Arial"/>
        <w:sz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BFF1" w14:textId="77777777" w:rsidR="007256A4" w:rsidRDefault="007256A4" w:rsidP="003C7A9F">
      <w:r>
        <w:separator/>
      </w:r>
    </w:p>
  </w:footnote>
  <w:footnote w:type="continuationSeparator" w:id="0">
    <w:p w14:paraId="0674759A" w14:textId="77777777" w:rsidR="007256A4" w:rsidRDefault="007256A4"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8528E"/>
    <w:multiLevelType w:val="hybridMultilevel"/>
    <w:tmpl w:val="CB02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2359C2"/>
    <w:multiLevelType w:val="multilevel"/>
    <w:tmpl w:val="83D8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20"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A54603"/>
    <w:multiLevelType w:val="hybridMultilevel"/>
    <w:tmpl w:val="478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A22BEA"/>
    <w:multiLevelType w:val="multilevel"/>
    <w:tmpl w:val="DBA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1F845F3"/>
    <w:multiLevelType w:val="multilevel"/>
    <w:tmpl w:val="8C5C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6116CC3"/>
    <w:multiLevelType w:val="hybridMultilevel"/>
    <w:tmpl w:val="6A747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EF2784A"/>
    <w:multiLevelType w:val="hybridMultilevel"/>
    <w:tmpl w:val="134C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5"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52"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8"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7"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8"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7410E4E"/>
    <w:multiLevelType w:val="multilevel"/>
    <w:tmpl w:val="F56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4"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3"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662837"/>
    <w:multiLevelType w:val="multilevel"/>
    <w:tmpl w:val="080E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8A6414E"/>
    <w:multiLevelType w:val="hybridMultilevel"/>
    <w:tmpl w:val="398C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C1868D8"/>
    <w:multiLevelType w:val="multilevel"/>
    <w:tmpl w:val="C7C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9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0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7"/>
  </w:num>
  <w:num w:numId="2" w16cid:durableId="41760301">
    <w:abstractNumId w:val="66"/>
  </w:num>
  <w:num w:numId="3" w16cid:durableId="184514943">
    <w:abstractNumId w:val="79"/>
  </w:num>
  <w:num w:numId="4" w16cid:durableId="1082481956">
    <w:abstractNumId w:val="48"/>
  </w:num>
  <w:num w:numId="5" w16cid:durableId="309409290">
    <w:abstractNumId w:val="40"/>
  </w:num>
  <w:num w:numId="6" w16cid:durableId="525142295">
    <w:abstractNumId w:val="7"/>
  </w:num>
  <w:num w:numId="7" w16cid:durableId="33583504">
    <w:abstractNumId w:val="57"/>
  </w:num>
  <w:num w:numId="8" w16cid:durableId="1743524133">
    <w:abstractNumId w:val="97"/>
  </w:num>
  <w:num w:numId="9" w16cid:durableId="1335918361">
    <w:abstractNumId w:val="99"/>
  </w:num>
  <w:num w:numId="10" w16cid:durableId="1850635356">
    <w:abstractNumId w:val="45"/>
  </w:num>
  <w:num w:numId="11" w16cid:durableId="2058508852">
    <w:abstractNumId w:val="20"/>
  </w:num>
  <w:num w:numId="12" w16cid:durableId="991984951">
    <w:abstractNumId w:val="60"/>
  </w:num>
  <w:num w:numId="13" w16cid:durableId="1463501397">
    <w:abstractNumId w:val="31"/>
  </w:num>
  <w:num w:numId="14" w16cid:durableId="48842048">
    <w:abstractNumId w:val="11"/>
  </w:num>
  <w:num w:numId="15" w16cid:durableId="68575910">
    <w:abstractNumId w:val="18"/>
  </w:num>
  <w:num w:numId="16" w16cid:durableId="936521179">
    <w:abstractNumId w:val="23"/>
  </w:num>
  <w:num w:numId="17" w16cid:durableId="1525441431">
    <w:abstractNumId w:val="55"/>
  </w:num>
  <w:num w:numId="18" w16cid:durableId="2135635106">
    <w:abstractNumId w:val="53"/>
  </w:num>
  <w:num w:numId="19" w16cid:durableId="953440835">
    <w:abstractNumId w:val="3"/>
  </w:num>
  <w:num w:numId="20" w16cid:durableId="214128888">
    <w:abstractNumId w:val="50"/>
  </w:num>
  <w:num w:numId="21" w16cid:durableId="75371519">
    <w:abstractNumId w:val="96"/>
  </w:num>
  <w:num w:numId="22" w16cid:durableId="686325737">
    <w:abstractNumId w:val="15"/>
  </w:num>
  <w:num w:numId="23" w16cid:durableId="2023705232">
    <w:abstractNumId w:val="89"/>
  </w:num>
  <w:num w:numId="24" w16cid:durableId="1619021079">
    <w:abstractNumId w:val="19"/>
  </w:num>
  <w:num w:numId="25" w16cid:durableId="874191725">
    <w:abstractNumId w:val="92"/>
  </w:num>
  <w:num w:numId="26" w16cid:durableId="119804246">
    <w:abstractNumId w:val="46"/>
  </w:num>
  <w:num w:numId="27" w16cid:durableId="1310600285">
    <w:abstractNumId w:val="51"/>
  </w:num>
  <w:num w:numId="28" w16cid:durableId="1072968989">
    <w:abstractNumId w:val="12"/>
  </w:num>
  <w:num w:numId="29" w16cid:durableId="1516917449">
    <w:abstractNumId w:val="2"/>
  </w:num>
  <w:num w:numId="30" w16cid:durableId="935552085">
    <w:abstractNumId w:val="74"/>
  </w:num>
  <w:num w:numId="31" w16cid:durableId="191460008">
    <w:abstractNumId w:val="58"/>
  </w:num>
  <w:num w:numId="32" w16cid:durableId="1797026269">
    <w:abstractNumId w:val="38"/>
  </w:num>
  <w:num w:numId="33" w16cid:durableId="544759907">
    <w:abstractNumId w:val="9"/>
  </w:num>
  <w:num w:numId="34" w16cid:durableId="1717971081">
    <w:abstractNumId w:val="81"/>
  </w:num>
  <w:num w:numId="35" w16cid:durableId="1990941237">
    <w:abstractNumId w:val="34"/>
  </w:num>
  <w:num w:numId="36" w16cid:durableId="352532041">
    <w:abstractNumId w:val="41"/>
  </w:num>
  <w:num w:numId="37" w16cid:durableId="1334990473">
    <w:abstractNumId w:val="71"/>
  </w:num>
  <w:num w:numId="38" w16cid:durableId="474031946">
    <w:abstractNumId w:val="1"/>
  </w:num>
  <w:num w:numId="39" w16cid:durableId="1640646525">
    <w:abstractNumId w:val="49"/>
  </w:num>
  <w:num w:numId="40" w16cid:durableId="1072390740">
    <w:abstractNumId w:val="21"/>
  </w:num>
  <w:num w:numId="41" w16cid:durableId="527720281">
    <w:abstractNumId w:val="47"/>
  </w:num>
  <w:num w:numId="42" w16cid:durableId="1877741880">
    <w:abstractNumId w:val="54"/>
  </w:num>
  <w:num w:numId="43" w16cid:durableId="1208834941">
    <w:abstractNumId w:val="76"/>
  </w:num>
  <w:num w:numId="44" w16cid:durableId="538322109">
    <w:abstractNumId w:val="88"/>
  </w:num>
  <w:num w:numId="45" w16cid:durableId="64256353">
    <w:abstractNumId w:val="10"/>
  </w:num>
  <w:num w:numId="46" w16cid:durableId="760373622">
    <w:abstractNumId w:val="70"/>
  </w:num>
  <w:num w:numId="47" w16cid:durableId="1402944127">
    <w:abstractNumId w:val="63"/>
  </w:num>
  <w:num w:numId="48" w16cid:durableId="785731895">
    <w:abstractNumId w:val="6"/>
  </w:num>
  <w:num w:numId="49" w16cid:durableId="2023824277">
    <w:abstractNumId w:val="83"/>
  </w:num>
  <w:num w:numId="50" w16cid:durableId="929891340">
    <w:abstractNumId w:val="87"/>
  </w:num>
  <w:num w:numId="51" w16cid:durableId="1203984797">
    <w:abstractNumId w:val="72"/>
  </w:num>
  <w:num w:numId="52" w16cid:durableId="1893541168">
    <w:abstractNumId w:val="52"/>
  </w:num>
  <w:num w:numId="53" w16cid:durableId="886188623">
    <w:abstractNumId w:val="77"/>
  </w:num>
  <w:num w:numId="54" w16cid:durableId="434248807">
    <w:abstractNumId w:val="78"/>
  </w:num>
  <w:num w:numId="55" w16cid:durableId="1336882065">
    <w:abstractNumId w:val="85"/>
  </w:num>
  <w:num w:numId="56" w16cid:durableId="1396007891">
    <w:abstractNumId w:val="44"/>
  </w:num>
  <w:num w:numId="57" w16cid:durableId="1489396244">
    <w:abstractNumId w:val="16"/>
  </w:num>
  <w:num w:numId="58" w16cid:durableId="986520904">
    <w:abstractNumId w:val="64"/>
  </w:num>
  <w:num w:numId="59" w16cid:durableId="181936323">
    <w:abstractNumId w:val="98"/>
  </w:num>
  <w:num w:numId="60" w16cid:durableId="546062552">
    <w:abstractNumId w:val="26"/>
  </w:num>
  <w:num w:numId="61" w16cid:durableId="791293386">
    <w:abstractNumId w:val="32"/>
  </w:num>
  <w:num w:numId="62" w16cid:durableId="14813601">
    <w:abstractNumId w:val="56"/>
  </w:num>
  <w:num w:numId="63" w16cid:durableId="1961951613">
    <w:abstractNumId w:val="17"/>
  </w:num>
  <w:num w:numId="64" w16cid:durableId="789595290">
    <w:abstractNumId w:val="0"/>
  </w:num>
  <w:num w:numId="65" w16cid:durableId="954292854">
    <w:abstractNumId w:val="82"/>
  </w:num>
  <w:num w:numId="66" w16cid:durableId="1032799668">
    <w:abstractNumId w:val="8"/>
  </w:num>
  <w:num w:numId="67" w16cid:durableId="1081030210">
    <w:abstractNumId w:val="30"/>
  </w:num>
  <w:num w:numId="68" w16cid:durableId="1503860123">
    <w:abstractNumId w:val="80"/>
  </w:num>
  <w:num w:numId="69" w16cid:durableId="1041708302">
    <w:abstractNumId w:val="73"/>
  </w:num>
  <w:num w:numId="70" w16cid:durableId="1561207702">
    <w:abstractNumId w:val="62"/>
  </w:num>
  <w:num w:numId="71" w16cid:durableId="1515683277">
    <w:abstractNumId w:val="61"/>
  </w:num>
  <w:num w:numId="72" w16cid:durableId="1413427121">
    <w:abstractNumId w:val="13"/>
  </w:num>
  <w:num w:numId="73" w16cid:durableId="1396664086">
    <w:abstractNumId w:val="93"/>
  </w:num>
  <w:num w:numId="74" w16cid:durableId="281303491">
    <w:abstractNumId w:val="42"/>
  </w:num>
  <w:num w:numId="75" w16cid:durableId="1682273097">
    <w:abstractNumId w:val="5"/>
  </w:num>
  <w:num w:numId="76" w16cid:durableId="2147044616">
    <w:abstractNumId w:val="25"/>
  </w:num>
  <w:num w:numId="77" w16cid:durableId="1588997904">
    <w:abstractNumId w:val="27"/>
  </w:num>
  <w:num w:numId="78" w16cid:durableId="920336627">
    <w:abstractNumId w:val="75"/>
  </w:num>
  <w:num w:numId="79" w16cid:durableId="1186364975">
    <w:abstractNumId w:val="90"/>
  </w:num>
  <w:num w:numId="80" w16cid:durableId="613752521">
    <w:abstractNumId w:val="95"/>
  </w:num>
  <w:num w:numId="81" w16cid:durableId="478695372">
    <w:abstractNumId w:val="59"/>
  </w:num>
  <w:num w:numId="82" w16cid:durableId="413167732">
    <w:abstractNumId w:val="35"/>
  </w:num>
  <w:num w:numId="83" w16cid:durableId="707796400">
    <w:abstractNumId w:val="29"/>
  </w:num>
  <w:num w:numId="84" w16cid:durableId="817962524">
    <w:abstractNumId w:val="100"/>
  </w:num>
  <w:num w:numId="85" w16cid:durableId="837116271">
    <w:abstractNumId w:val="86"/>
  </w:num>
  <w:num w:numId="86" w16cid:durableId="247540032">
    <w:abstractNumId w:val="28"/>
  </w:num>
  <w:num w:numId="87" w16cid:durableId="993528948">
    <w:abstractNumId w:val="39"/>
  </w:num>
  <w:num w:numId="88" w16cid:durableId="2097050836">
    <w:abstractNumId w:val="65"/>
  </w:num>
  <w:num w:numId="89" w16cid:durableId="1276446898">
    <w:abstractNumId w:val="36"/>
  </w:num>
  <w:num w:numId="90" w16cid:durableId="359009374">
    <w:abstractNumId w:val="68"/>
  </w:num>
  <w:num w:numId="91" w16cid:durableId="421797822">
    <w:abstractNumId w:val="91"/>
  </w:num>
  <w:num w:numId="92" w16cid:durableId="812648165">
    <w:abstractNumId w:val="22"/>
  </w:num>
  <w:num w:numId="93" w16cid:durableId="1693797162">
    <w:abstractNumId w:val="43"/>
  </w:num>
  <w:num w:numId="94" w16cid:durableId="127892698">
    <w:abstractNumId w:val="4"/>
  </w:num>
  <w:num w:numId="95" w16cid:durableId="863785523">
    <w:abstractNumId w:val="37"/>
  </w:num>
  <w:num w:numId="96" w16cid:durableId="2013868363">
    <w:abstractNumId w:val="84"/>
  </w:num>
  <w:num w:numId="97" w16cid:durableId="872306447">
    <w:abstractNumId w:val="69"/>
  </w:num>
  <w:num w:numId="98" w16cid:durableId="1445878794">
    <w:abstractNumId w:val="14"/>
  </w:num>
  <w:num w:numId="99" w16cid:durableId="949437718">
    <w:abstractNumId w:val="24"/>
  </w:num>
  <w:num w:numId="100" w16cid:durableId="359018565">
    <w:abstractNumId w:val="33"/>
  </w:num>
  <w:num w:numId="101" w16cid:durableId="1632590164">
    <w:abstractNumId w:val="9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29EA"/>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367B"/>
    <w:rsid w:val="00045E96"/>
    <w:rsid w:val="00046FD2"/>
    <w:rsid w:val="00050766"/>
    <w:rsid w:val="0005246E"/>
    <w:rsid w:val="00055C51"/>
    <w:rsid w:val="00055E7F"/>
    <w:rsid w:val="00057188"/>
    <w:rsid w:val="00060676"/>
    <w:rsid w:val="00061BEF"/>
    <w:rsid w:val="00061DE2"/>
    <w:rsid w:val="000629B2"/>
    <w:rsid w:val="000637E7"/>
    <w:rsid w:val="000666E0"/>
    <w:rsid w:val="000668F3"/>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4612"/>
    <w:rsid w:val="000F67F6"/>
    <w:rsid w:val="000F6C25"/>
    <w:rsid w:val="00100F94"/>
    <w:rsid w:val="001048CE"/>
    <w:rsid w:val="00105489"/>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1476"/>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18DA"/>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138C"/>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05DC"/>
    <w:rsid w:val="002B26EF"/>
    <w:rsid w:val="002B49CA"/>
    <w:rsid w:val="002B745C"/>
    <w:rsid w:val="002B7F19"/>
    <w:rsid w:val="002C15A2"/>
    <w:rsid w:val="002C15D3"/>
    <w:rsid w:val="002C2B3F"/>
    <w:rsid w:val="002C5209"/>
    <w:rsid w:val="002C65C1"/>
    <w:rsid w:val="002D2BEF"/>
    <w:rsid w:val="002D2DEB"/>
    <w:rsid w:val="002D3081"/>
    <w:rsid w:val="002D3A0D"/>
    <w:rsid w:val="002D641A"/>
    <w:rsid w:val="002D785E"/>
    <w:rsid w:val="002E1421"/>
    <w:rsid w:val="002E19B2"/>
    <w:rsid w:val="002E433D"/>
    <w:rsid w:val="002E7D7C"/>
    <w:rsid w:val="002E7DCF"/>
    <w:rsid w:val="002F08A9"/>
    <w:rsid w:val="002F176A"/>
    <w:rsid w:val="002F45DA"/>
    <w:rsid w:val="002F4FA3"/>
    <w:rsid w:val="002F57B9"/>
    <w:rsid w:val="0030344E"/>
    <w:rsid w:val="0030610A"/>
    <w:rsid w:val="00306920"/>
    <w:rsid w:val="0030746D"/>
    <w:rsid w:val="0031024A"/>
    <w:rsid w:val="003134B8"/>
    <w:rsid w:val="003146C5"/>
    <w:rsid w:val="00314B1C"/>
    <w:rsid w:val="003331BD"/>
    <w:rsid w:val="003352FE"/>
    <w:rsid w:val="00335725"/>
    <w:rsid w:val="00335A8F"/>
    <w:rsid w:val="003369B3"/>
    <w:rsid w:val="00336B80"/>
    <w:rsid w:val="003440F5"/>
    <w:rsid w:val="003471C3"/>
    <w:rsid w:val="00350A4E"/>
    <w:rsid w:val="003539EA"/>
    <w:rsid w:val="0035415F"/>
    <w:rsid w:val="003553D4"/>
    <w:rsid w:val="00360ED0"/>
    <w:rsid w:val="00362A84"/>
    <w:rsid w:val="0036524C"/>
    <w:rsid w:val="003656B7"/>
    <w:rsid w:val="00370FD1"/>
    <w:rsid w:val="0037344D"/>
    <w:rsid w:val="003736BC"/>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308"/>
    <w:rsid w:val="003E0B7C"/>
    <w:rsid w:val="003E15F1"/>
    <w:rsid w:val="003E4C35"/>
    <w:rsid w:val="003E59F4"/>
    <w:rsid w:val="003E5B99"/>
    <w:rsid w:val="003F0144"/>
    <w:rsid w:val="003F5469"/>
    <w:rsid w:val="003F5886"/>
    <w:rsid w:val="00402452"/>
    <w:rsid w:val="0040529E"/>
    <w:rsid w:val="00407543"/>
    <w:rsid w:val="004159C0"/>
    <w:rsid w:val="00416F01"/>
    <w:rsid w:val="00420031"/>
    <w:rsid w:val="00423013"/>
    <w:rsid w:val="00423C84"/>
    <w:rsid w:val="0042633C"/>
    <w:rsid w:val="00427ED9"/>
    <w:rsid w:val="004301C5"/>
    <w:rsid w:val="004307A5"/>
    <w:rsid w:val="0043213C"/>
    <w:rsid w:val="00433C40"/>
    <w:rsid w:val="004351C1"/>
    <w:rsid w:val="00436B1E"/>
    <w:rsid w:val="0044123E"/>
    <w:rsid w:val="004423C4"/>
    <w:rsid w:val="00442CDA"/>
    <w:rsid w:val="00444E5E"/>
    <w:rsid w:val="004479FF"/>
    <w:rsid w:val="00452A07"/>
    <w:rsid w:val="00454A09"/>
    <w:rsid w:val="00460745"/>
    <w:rsid w:val="00460A69"/>
    <w:rsid w:val="00461479"/>
    <w:rsid w:val="00462AF6"/>
    <w:rsid w:val="004663DA"/>
    <w:rsid w:val="004673C3"/>
    <w:rsid w:val="00470016"/>
    <w:rsid w:val="00471CFB"/>
    <w:rsid w:val="0047229D"/>
    <w:rsid w:val="00473C14"/>
    <w:rsid w:val="00480C92"/>
    <w:rsid w:val="0048144A"/>
    <w:rsid w:val="004853F6"/>
    <w:rsid w:val="004868D8"/>
    <w:rsid w:val="004874E7"/>
    <w:rsid w:val="00493663"/>
    <w:rsid w:val="0049543C"/>
    <w:rsid w:val="00497761"/>
    <w:rsid w:val="004A079D"/>
    <w:rsid w:val="004A1EE3"/>
    <w:rsid w:val="004A207D"/>
    <w:rsid w:val="004A5FC7"/>
    <w:rsid w:val="004B10EA"/>
    <w:rsid w:val="004B1F28"/>
    <w:rsid w:val="004B7E3E"/>
    <w:rsid w:val="004C7FEF"/>
    <w:rsid w:val="004D0F34"/>
    <w:rsid w:val="004D264C"/>
    <w:rsid w:val="004D4125"/>
    <w:rsid w:val="004D5CF8"/>
    <w:rsid w:val="004D70CC"/>
    <w:rsid w:val="004E01D1"/>
    <w:rsid w:val="004E1A60"/>
    <w:rsid w:val="004E269A"/>
    <w:rsid w:val="004E295C"/>
    <w:rsid w:val="004E2963"/>
    <w:rsid w:val="004E2DF0"/>
    <w:rsid w:val="004E3C4D"/>
    <w:rsid w:val="004E40CA"/>
    <w:rsid w:val="004E60F4"/>
    <w:rsid w:val="004F0AD4"/>
    <w:rsid w:val="004F1E2A"/>
    <w:rsid w:val="004F364D"/>
    <w:rsid w:val="004F5573"/>
    <w:rsid w:val="004F58DD"/>
    <w:rsid w:val="0050051C"/>
    <w:rsid w:val="00500C13"/>
    <w:rsid w:val="00501F52"/>
    <w:rsid w:val="00502557"/>
    <w:rsid w:val="005038AE"/>
    <w:rsid w:val="00503D12"/>
    <w:rsid w:val="00504478"/>
    <w:rsid w:val="005056BA"/>
    <w:rsid w:val="00507B2F"/>
    <w:rsid w:val="00523847"/>
    <w:rsid w:val="0052390A"/>
    <w:rsid w:val="00524D6B"/>
    <w:rsid w:val="005252E2"/>
    <w:rsid w:val="00530674"/>
    <w:rsid w:val="00532C00"/>
    <w:rsid w:val="00534FC4"/>
    <w:rsid w:val="0053501B"/>
    <w:rsid w:val="00536026"/>
    <w:rsid w:val="00536455"/>
    <w:rsid w:val="0053714F"/>
    <w:rsid w:val="005403DC"/>
    <w:rsid w:val="005408DD"/>
    <w:rsid w:val="00544D0D"/>
    <w:rsid w:val="0054657A"/>
    <w:rsid w:val="00547F73"/>
    <w:rsid w:val="005529C2"/>
    <w:rsid w:val="00553DA9"/>
    <w:rsid w:val="005605D1"/>
    <w:rsid w:val="0056099D"/>
    <w:rsid w:val="00562DDC"/>
    <w:rsid w:val="005664FB"/>
    <w:rsid w:val="00566B60"/>
    <w:rsid w:val="005671AB"/>
    <w:rsid w:val="0057276F"/>
    <w:rsid w:val="005739CB"/>
    <w:rsid w:val="00573E97"/>
    <w:rsid w:val="00573FAC"/>
    <w:rsid w:val="005751BE"/>
    <w:rsid w:val="00575FC0"/>
    <w:rsid w:val="00576CCA"/>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2570"/>
    <w:rsid w:val="005B649C"/>
    <w:rsid w:val="005C2D93"/>
    <w:rsid w:val="005C3F3C"/>
    <w:rsid w:val="005C4439"/>
    <w:rsid w:val="005D067D"/>
    <w:rsid w:val="005D08D5"/>
    <w:rsid w:val="005D2004"/>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293"/>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3010"/>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6A4"/>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04E3"/>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14EB"/>
    <w:rsid w:val="007C206D"/>
    <w:rsid w:val="007C71F1"/>
    <w:rsid w:val="007C7335"/>
    <w:rsid w:val="007C7887"/>
    <w:rsid w:val="007D4EA7"/>
    <w:rsid w:val="007D5185"/>
    <w:rsid w:val="007D5282"/>
    <w:rsid w:val="007E31B1"/>
    <w:rsid w:val="007E35C9"/>
    <w:rsid w:val="007E4CA9"/>
    <w:rsid w:val="007E4DCD"/>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351D"/>
    <w:rsid w:val="008763CE"/>
    <w:rsid w:val="00880340"/>
    <w:rsid w:val="00880801"/>
    <w:rsid w:val="008816FD"/>
    <w:rsid w:val="00883CEE"/>
    <w:rsid w:val="00884746"/>
    <w:rsid w:val="008852B4"/>
    <w:rsid w:val="00890280"/>
    <w:rsid w:val="00891C8A"/>
    <w:rsid w:val="00892A89"/>
    <w:rsid w:val="008944EB"/>
    <w:rsid w:val="00897A7C"/>
    <w:rsid w:val="008A7F5C"/>
    <w:rsid w:val="008B1C2D"/>
    <w:rsid w:val="008B3843"/>
    <w:rsid w:val="008B4C53"/>
    <w:rsid w:val="008B540C"/>
    <w:rsid w:val="008C0D83"/>
    <w:rsid w:val="008C2F6B"/>
    <w:rsid w:val="008C5030"/>
    <w:rsid w:val="008D515F"/>
    <w:rsid w:val="008E2ADC"/>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18FD"/>
    <w:rsid w:val="00942799"/>
    <w:rsid w:val="00946015"/>
    <w:rsid w:val="00946476"/>
    <w:rsid w:val="009516F4"/>
    <w:rsid w:val="009522D2"/>
    <w:rsid w:val="00952716"/>
    <w:rsid w:val="0095611A"/>
    <w:rsid w:val="00956423"/>
    <w:rsid w:val="0096289F"/>
    <w:rsid w:val="00964B6E"/>
    <w:rsid w:val="00964DBB"/>
    <w:rsid w:val="00965D6B"/>
    <w:rsid w:val="00966BF8"/>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22D3"/>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34AF"/>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27172"/>
    <w:rsid w:val="00A325AF"/>
    <w:rsid w:val="00A33769"/>
    <w:rsid w:val="00A37F9A"/>
    <w:rsid w:val="00A44B55"/>
    <w:rsid w:val="00A52807"/>
    <w:rsid w:val="00A536B9"/>
    <w:rsid w:val="00A55EA4"/>
    <w:rsid w:val="00A56F42"/>
    <w:rsid w:val="00A57E8E"/>
    <w:rsid w:val="00A62F2B"/>
    <w:rsid w:val="00A63098"/>
    <w:rsid w:val="00A6354D"/>
    <w:rsid w:val="00A6424B"/>
    <w:rsid w:val="00A6596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D6F92"/>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09FA"/>
    <w:rsid w:val="00B2176E"/>
    <w:rsid w:val="00B21D6A"/>
    <w:rsid w:val="00B2241F"/>
    <w:rsid w:val="00B22C1E"/>
    <w:rsid w:val="00B26553"/>
    <w:rsid w:val="00B26955"/>
    <w:rsid w:val="00B30774"/>
    <w:rsid w:val="00B309B1"/>
    <w:rsid w:val="00B31893"/>
    <w:rsid w:val="00B3197E"/>
    <w:rsid w:val="00B3702A"/>
    <w:rsid w:val="00B402DC"/>
    <w:rsid w:val="00B41FBE"/>
    <w:rsid w:val="00B44E2B"/>
    <w:rsid w:val="00B46F90"/>
    <w:rsid w:val="00B51D77"/>
    <w:rsid w:val="00B54B5E"/>
    <w:rsid w:val="00B55497"/>
    <w:rsid w:val="00B558A7"/>
    <w:rsid w:val="00B56533"/>
    <w:rsid w:val="00B568F2"/>
    <w:rsid w:val="00B60B50"/>
    <w:rsid w:val="00B63D4F"/>
    <w:rsid w:val="00B64957"/>
    <w:rsid w:val="00B65B4D"/>
    <w:rsid w:val="00B66258"/>
    <w:rsid w:val="00B6773C"/>
    <w:rsid w:val="00B705C6"/>
    <w:rsid w:val="00B722B9"/>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A78"/>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381"/>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045"/>
    <w:rsid w:val="00C777FA"/>
    <w:rsid w:val="00C77BB6"/>
    <w:rsid w:val="00C8189E"/>
    <w:rsid w:val="00C8334C"/>
    <w:rsid w:val="00C83AB5"/>
    <w:rsid w:val="00C86649"/>
    <w:rsid w:val="00C92806"/>
    <w:rsid w:val="00C95F1B"/>
    <w:rsid w:val="00C96091"/>
    <w:rsid w:val="00CA17FE"/>
    <w:rsid w:val="00CA2B44"/>
    <w:rsid w:val="00CA32DD"/>
    <w:rsid w:val="00CA55E9"/>
    <w:rsid w:val="00CA6375"/>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3758D"/>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979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7DA"/>
    <w:rsid w:val="00E05FBB"/>
    <w:rsid w:val="00E161C0"/>
    <w:rsid w:val="00E2098A"/>
    <w:rsid w:val="00E2194B"/>
    <w:rsid w:val="00E2508A"/>
    <w:rsid w:val="00E26F9F"/>
    <w:rsid w:val="00E274DB"/>
    <w:rsid w:val="00E33ACC"/>
    <w:rsid w:val="00E34A52"/>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5732"/>
    <w:rsid w:val="00EB7F1C"/>
    <w:rsid w:val="00EC2D8D"/>
    <w:rsid w:val="00EC2FDA"/>
    <w:rsid w:val="00EC46C5"/>
    <w:rsid w:val="00EC72D2"/>
    <w:rsid w:val="00EC7664"/>
    <w:rsid w:val="00ED0861"/>
    <w:rsid w:val="00ED0B02"/>
    <w:rsid w:val="00ED0E6C"/>
    <w:rsid w:val="00ED3FBF"/>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2359"/>
    <w:rsid w:val="00F342A6"/>
    <w:rsid w:val="00F34FD2"/>
    <w:rsid w:val="00F41BB4"/>
    <w:rsid w:val="00F43F62"/>
    <w:rsid w:val="00F44F66"/>
    <w:rsid w:val="00F4549C"/>
    <w:rsid w:val="00F45BB2"/>
    <w:rsid w:val="00F50BE3"/>
    <w:rsid w:val="00F50D4C"/>
    <w:rsid w:val="00F53FD5"/>
    <w:rsid w:val="00F53FD6"/>
    <w:rsid w:val="00F54603"/>
    <w:rsid w:val="00F54898"/>
    <w:rsid w:val="00F553C4"/>
    <w:rsid w:val="00F56678"/>
    <w:rsid w:val="00F57FFE"/>
    <w:rsid w:val="00F60DE4"/>
    <w:rsid w:val="00F63373"/>
    <w:rsid w:val="00F671C4"/>
    <w:rsid w:val="00F679B6"/>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055B"/>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Strong">
    <w:name w:val="Strong"/>
    <w:basedOn w:val="DefaultParagraphFont"/>
    <w:uiPriority w:val="22"/>
    <w:qFormat/>
    <w:rsid w:val="005D2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708942E4-1B19-4C7C-AA49-3F7E718B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24</cp:revision>
  <cp:lastPrinted>2025-09-10T13:28:00Z</cp:lastPrinted>
  <dcterms:created xsi:type="dcterms:W3CDTF">2025-09-09T12:59:00Z</dcterms:created>
  <dcterms:modified xsi:type="dcterms:W3CDTF">2025-09-23T09:46:00Z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