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C869" w14:textId="158D520A" w:rsidR="005E28F7" w:rsidRDefault="005E28F7" w:rsidP="00D2180D">
      <w:pPr>
        <w:rPr>
          <w:b/>
          <w:bCs/>
          <w:sz w:val="32"/>
          <w:szCs w:val="32"/>
        </w:rPr>
      </w:pPr>
      <w:r w:rsidRPr="005E28F7">
        <w:rPr>
          <w:rFonts w:ascii="Arial" w:eastAsia="Calibri" w:hAnsi="Arial" w:cs="Arial"/>
          <w:noProof/>
          <w:kern w:val="0"/>
          <w:szCs w:val="22"/>
          <w14:ligatures w14:val="none"/>
        </w:rPr>
        <w:drawing>
          <wp:anchor distT="0" distB="0" distL="114300" distR="114300" simplePos="0" relativeHeight="251659264" behindDoc="0" locked="0" layoutInCell="1" allowOverlap="1" wp14:anchorId="17D9CEB7" wp14:editId="3BA2D955">
            <wp:simplePos x="0" y="0"/>
            <wp:positionH relativeFrom="margin">
              <wp:align>left</wp:align>
            </wp:positionH>
            <wp:positionV relativeFrom="paragraph">
              <wp:posOffset>0</wp:posOffset>
            </wp:positionV>
            <wp:extent cx="767715" cy="840740"/>
            <wp:effectExtent l="0" t="0" r="0" b="0"/>
            <wp:wrapThrough wrapText="bothSides">
              <wp:wrapPolygon edited="0">
                <wp:start x="0" y="0"/>
                <wp:lineTo x="0" y="21045"/>
                <wp:lineTo x="20903" y="21045"/>
                <wp:lineTo x="20903" y="0"/>
                <wp:lineTo x="0" y="0"/>
              </wp:wrapPolygon>
            </wp:wrapThrough>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7715" cy="840740"/>
                    </a:xfrm>
                    <a:prstGeom prst="rect">
                      <a:avLst/>
                    </a:prstGeom>
                    <a:noFill/>
                  </pic:spPr>
                </pic:pic>
              </a:graphicData>
            </a:graphic>
            <wp14:sizeRelH relativeFrom="page">
              <wp14:pctWidth>0</wp14:pctWidth>
            </wp14:sizeRelH>
            <wp14:sizeRelV relativeFrom="page">
              <wp14:pctHeight>0</wp14:pctHeight>
            </wp14:sizeRelV>
          </wp:anchor>
        </w:drawing>
      </w:r>
      <w:r>
        <w:rPr>
          <w:b/>
          <w:bCs/>
          <w:sz w:val="32"/>
          <w:szCs w:val="32"/>
        </w:rPr>
        <w:t xml:space="preserve">             </w:t>
      </w:r>
      <w:r w:rsidR="00414025">
        <w:rPr>
          <w:b/>
          <w:bCs/>
          <w:sz w:val="32"/>
          <w:szCs w:val="32"/>
        </w:rPr>
        <w:t xml:space="preserve">  </w:t>
      </w:r>
      <w:r w:rsidRPr="005E28F7">
        <w:rPr>
          <w:b/>
          <w:bCs/>
          <w:sz w:val="44"/>
          <w:szCs w:val="44"/>
        </w:rPr>
        <w:t xml:space="preserve">Holy Angels Pre-school </w:t>
      </w:r>
    </w:p>
    <w:p w14:paraId="2DEF698B" w14:textId="77777777" w:rsidR="00581226" w:rsidRDefault="00414025" w:rsidP="00D2180D">
      <w:pPr>
        <w:rPr>
          <w:b/>
          <w:bCs/>
          <w:sz w:val="32"/>
          <w:szCs w:val="32"/>
        </w:rPr>
      </w:pPr>
      <w:r>
        <w:rPr>
          <w:b/>
          <w:bCs/>
          <w:sz w:val="32"/>
          <w:szCs w:val="32"/>
        </w:rPr>
        <w:t xml:space="preserve">     </w:t>
      </w:r>
    </w:p>
    <w:p w14:paraId="79FF8B08" w14:textId="77777777" w:rsidR="00E233B7" w:rsidRPr="00385B96" w:rsidRDefault="00E233B7" w:rsidP="00E233B7">
      <w:pPr>
        <w:spacing w:before="100" w:beforeAutospacing="1" w:after="100" w:afterAutospacing="1" w:line="240" w:lineRule="auto"/>
        <w:rPr>
          <w:rFonts w:eastAsia="Times New Roman" w:cs="Times New Roman"/>
          <w:b/>
          <w:bCs/>
          <w:color w:val="0070C0"/>
          <w:kern w:val="0"/>
          <w:sz w:val="32"/>
          <w:szCs w:val="32"/>
          <w:lang w:eastAsia="en-GB"/>
          <w14:ligatures w14:val="none"/>
        </w:rPr>
      </w:pPr>
      <w:r w:rsidRPr="00385B96">
        <w:rPr>
          <w:rFonts w:eastAsia="Times New Roman" w:cs="Times New Roman"/>
          <w:b/>
          <w:bCs/>
          <w:color w:val="0070C0"/>
          <w:kern w:val="0"/>
          <w:sz w:val="32"/>
          <w:szCs w:val="32"/>
          <w:lang w:eastAsia="en-GB"/>
          <w14:ligatures w14:val="none"/>
        </w:rPr>
        <w:t>Safer Recruitment Policy</w:t>
      </w:r>
    </w:p>
    <w:p w14:paraId="34679E67" w14:textId="77777777" w:rsidR="00E233B7" w:rsidRPr="00FE5739" w:rsidRDefault="00E233B7" w:rsidP="00E233B7">
      <w:p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w:t>
      </w:r>
      <w:r w:rsidRPr="00385B96">
        <w:rPr>
          <w:rFonts w:ascii="Aptos" w:eastAsia="Times New Roman" w:hAnsi="Aptos" w:cs="Times New Roman"/>
          <w:b/>
          <w:bCs/>
          <w:kern w:val="0"/>
          <w:sz w:val="28"/>
          <w:szCs w:val="28"/>
          <w:lang w:eastAsia="en-GB"/>
          <w14:ligatures w14:val="none"/>
        </w:rPr>
        <w:t>Policy Statement</w:t>
      </w:r>
    </w:p>
    <w:p w14:paraId="0634939D" w14:textId="77777777" w:rsidR="00E233B7" w:rsidRPr="00FE5739" w:rsidRDefault="00E233B7" w:rsidP="00E233B7">
      <w:p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Holy Angels Pre-school is committed to safeguarding and promoting the welfare of children. We ensure that all recruitment practices are robust, transparent, and compliant with statutory guidance. Only individuals who are suitable, qualified, and committed to our values are appointed to work with children.</w:t>
      </w:r>
    </w:p>
    <w:p w14:paraId="2A0F985F" w14:textId="77777777" w:rsidR="00E233B7" w:rsidRPr="00FE5739" w:rsidRDefault="00E233B7" w:rsidP="00E233B7">
      <w:pPr>
        <w:spacing w:before="100" w:beforeAutospacing="1" w:after="100" w:afterAutospacing="1" w:line="240" w:lineRule="auto"/>
        <w:rPr>
          <w:rFonts w:ascii="Aptos" w:eastAsia="Times New Roman" w:hAnsi="Aptos" w:cs="Times New Roman"/>
          <w:b/>
          <w:bCs/>
          <w:kern w:val="0"/>
          <w:lang w:eastAsia="en-GB"/>
          <w14:ligatures w14:val="none"/>
        </w:rPr>
      </w:pPr>
      <w:r w:rsidRPr="00FE5739">
        <w:rPr>
          <w:rFonts w:ascii="Segoe UI Emoji" w:eastAsia="Times New Roman" w:hAnsi="Segoe UI Emoji" w:cs="Segoe UI Emoji"/>
          <w:b/>
          <w:bCs/>
          <w:kern w:val="0"/>
          <w:lang w:eastAsia="en-GB"/>
          <w14:ligatures w14:val="none"/>
        </w:rPr>
        <w:t>🧩</w:t>
      </w:r>
      <w:r w:rsidRPr="00FE5739">
        <w:rPr>
          <w:rFonts w:ascii="Aptos" w:eastAsia="Times New Roman" w:hAnsi="Aptos" w:cs="Times New Roman"/>
          <w:b/>
          <w:bCs/>
          <w:kern w:val="0"/>
          <w:lang w:eastAsia="en-GB"/>
          <w14:ligatures w14:val="none"/>
        </w:rPr>
        <w:t xml:space="preserve"> Objectives</w:t>
      </w:r>
    </w:p>
    <w:p w14:paraId="3355400A" w14:textId="77777777" w:rsidR="00E233B7" w:rsidRPr="00FE5739" w:rsidRDefault="00E233B7" w:rsidP="00E233B7">
      <w:pPr>
        <w:numPr>
          <w:ilvl w:val="0"/>
          <w:numId w:val="21"/>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Prioritise child safety in every stage of recruitment</w:t>
      </w:r>
    </w:p>
    <w:p w14:paraId="68869D11" w14:textId="77777777" w:rsidR="00E233B7" w:rsidRPr="00FE5739" w:rsidRDefault="00E233B7" w:rsidP="00E233B7">
      <w:pPr>
        <w:numPr>
          <w:ilvl w:val="0"/>
          <w:numId w:val="21"/>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Follow a structured, multi-step recruitment process</w:t>
      </w:r>
    </w:p>
    <w:p w14:paraId="0F44826D" w14:textId="77777777" w:rsidR="00E233B7" w:rsidRPr="00FE5739" w:rsidRDefault="00E233B7" w:rsidP="00E233B7">
      <w:pPr>
        <w:numPr>
          <w:ilvl w:val="0"/>
          <w:numId w:val="21"/>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Maintain accurate records of checks and decisions</w:t>
      </w:r>
    </w:p>
    <w:p w14:paraId="524C3CA1" w14:textId="77777777" w:rsidR="00E233B7" w:rsidRPr="00FE5739" w:rsidRDefault="00E233B7" w:rsidP="00E233B7">
      <w:pPr>
        <w:numPr>
          <w:ilvl w:val="0"/>
          <w:numId w:val="21"/>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w:t>
      </w: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Ensure all staff are vetted and trained before unsupervised access to children</w:t>
      </w:r>
    </w:p>
    <w:p w14:paraId="51BECCB2" w14:textId="77777777" w:rsidR="00E233B7" w:rsidRPr="00FE5739" w:rsidRDefault="00E233B7" w:rsidP="00E233B7">
      <w:pPr>
        <w:numPr>
          <w:ilvl w:val="0"/>
          <w:numId w:val="21"/>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w:t>
      </w: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Promote equality and prevent discrimination in hiring</w:t>
      </w:r>
    </w:p>
    <w:p w14:paraId="1FBFAB32" w14:textId="77777777" w:rsidR="00E233B7" w:rsidRPr="00FE5739" w:rsidRDefault="00E233B7" w:rsidP="00E233B7">
      <w:pPr>
        <w:numPr>
          <w:ilvl w:val="0"/>
          <w:numId w:val="21"/>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Review recruitment procedures annually or after any safeguarding concern</w:t>
      </w:r>
    </w:p>
    <w:p w14:paraId="17177189" w14:textId="77777777" w:rsidR="00E233B7" w:rsidRPr="00FE5739" w:rsidRDefault="00E233B7" w:rsidP="00E233B7">
      <w:pPr>
        <w:spacing w:before="100" w:beforeAutospacing="1" w:after="100" w:afterAutospacing="1" w:line="240" w:lineRule="auto"/>
        <w:rPr>
          <w:rFonts w:ascii="Aptos" w:eastAsia="Times New Roman" w:hAnsi="Aptos" w:cs="Times New Roman"/>
          <w:b/>
          <w:bCs/>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w:t>
      </w: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w:t>
      </w:r>
      <w:r w:rsidRPr="00FE5739">
        <w:rPr>
          <w:rFonts w:ascii="Aptos" w:eastAsia="Times New Roman" w:hAnsi="Aptos" w:cs="Times New Roman"/>
          <w:b/>
          <w:bCs/>
          <w:kern w:val="0"/>
          <w:lang w:eastAsia="en-GB"/>
          <w14:ligatures w14:val="none"/>
        </w:rPr>
        <w:t>Staff Implementation Guidance</w:t>
      </w:r>
    </w:p>
    <w:p w14:paraId="796B5C79" w14:textId="77777777" w:rsidR="00E233B7" w:rsidRPr="00FE5739" w:rsidRDefault="00E233B7" w:rsidP="00E233B7">
      <w:p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Advertising &amp; Applications</w:t>
      </w:r>
    </w:p>
    <w:p w14:paraId="26C787A4" w14:textId="77777777" w:rsidR="00E233B7" w:rsidRPr="00FE5739" w:rsidRDefault="00E233B7" w:rsidP="00E233B7">
      <w:pPr>
        <w:numPr>
          <w:ilvl w:val="0"/>
          <w:numId w:val="22"/>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Use inclusive language and clearly state safeguarding expectations</w:t>
      </w:r>
    </w:p>
    <w:p w14:paraId="4FAB77D1" w14:textId="77777777" w:rsidR="00E233B7" w:rsidRPr="00FE5739" w:rsidRDefault="00E233B7" w:rsidP="00E233B7">
      <w:pPr>
        <w:numPr>
          <w:ilvl w:val="0"/>
          <w:numId w:val="22"/>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Require completed application forms rather than CVs</w:t>
      </w:r>
    </w:p>
    <w:p w14:paraId="00207395" w14:textId="77777777" w:rsidR="00E233B7" w:rsidRPr="00FE5739" w:rsidRDefault="00E233B7" w:rsidP="00E233B7">
      <w:pPr>
        <w:numPr>
          <w:ilvl w:val="0"/>
          <w:numId w:val="22"/>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Inform applicants that an enhanced DBS check is mandatory</w:t>
      </w:r>
    </w:p>
    <w:p w14:paraId="77FEC8C2" w14:textId="77777777" w:rsidR="00E233B7" w:rsidRPr="00FE5739" w:rsidRDefault="00E233B7" w:rsidP="00E233B7">
      <w:p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Interview &amp; Selection</w:t>
      </w:r>
    </w:p>
    <w:p w14:paraId="0468AC13" w14:textId="77777777" w:rsidR="00E233B7" w:rsidRPr="00FE5739" w:rsidRDefault="00E233B7" w:rsidP="00E233B7">
      <w:pPr>
        <w:numPr>
          <w:ilvl w:val="0"/>
          <w:numId w:val="23"/>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Conduct interviews with at least two trained staff members</w:t>
      </w:r>
    </w:p>
    <w:p w14:paraId="3E9DFE7D" w14:textId="77777777" w:rsidR="00E233B7" w:rsidRPr="00FE5739" w:rsidRDefault="00E233B7" w:rsidP="00E233B7">
      <w:pPr>
        <w:numPr>
          <w:ilvl w:val="0"/>
          <w:numId w:val="23"/>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Ask safeguarding-related questions and explore gaps in employment</w:t>
      </w:r>
    </w:p>
    <w:p w14:paraId="4E38D3FB" w14:textId="77777777" w:rsidR="00E233B7" w:rsidRPr="00FE5739" w:rsidRDefault="00E233B7" w:rsidP="00E233B7">
      <w:pPr>
        <w:numPr>
          <w:ilvl w:val="0"/>
          <w:numId w:val="23"/>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Request original documents for identity, qualifications, and right to work</w:t>
      </w:r>
    </w:p>
    <w:p w14:paraId="75292477" w14:textId="77777777" w:rsidR="00E233B7" w:rsidRPr="00FE5739" w:rsidRDefault="00E233B7" w:rsidP="00E233B7">
      <w:p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References &amp; Vetting</w:t>
      </w:r>
    </w:p>
    <w:p w14:paraId="4668D2BB" w14:textId="77777777" w:rsidR="00E233B7" w:rsidRDefault="00E233B7" w:rsidP="00E233B7">
      <w:pPr>
        <w:numPr>
          <w:ilvl w:val="0"/>
          <w:numId w:val="24"/>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Obtain two references, including one from the most recent childcare employer</w:t>
      </w:r>
    </w:p>
    <w:p w14:paraId="463EE2BC" w14:textId="3EDD7926" w:rsidR="00CE7588" w:rsidRPr="00FE5739" w:rsidRDefault="00CE7588" w:rsidP="00E233B7">
      <w:pPr>
        <w:numPr>
          <w:ilvl w:val="0"/>
          <w:numId w:val="24"/>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References will be obtained prior to recruitment</w:t>
      </w:r>
    </w:p>
    <w:p w14:paraId="3E69202F" w14:textId="77777777" w:rsidR="00E233B7" w:rsidRPr="00FE5739" w:rsidRDefault="00E233B7" w:rsidP="00E233B7">
      <w:pPr>
        <w:numPr>
          <w:ilvl w:val="0"/>
          <w:numId w:val="24"/>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Reject generic or “to whom it may concern” references</w:t>
      </w:r>
    </w:p>
    <w:p w14:paraId="62047327" w14:textId="77777777" w:rsidR="00E233B7" w:rsidRPr="00FE5739" w:rsidRDefault="00E233B7" w:rsidP="00E233B7">
      <w:pPr>
        <w:numPr>
          <w:ilvl w:val="0"/>
          <w:numId w:val="24"/>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Follow up on inconsistencies or safeguarding concerns</w:t>
      </w:r>
    </w:p>
    <w:p w14:paraId="5FC29554" w14:textId="77777777" w:rsidR="00E233B7" w:rsidRPr="00FE5739" w:rsidRDefault="00E233B7" w:rsidP="00E233B7">
      <w:pPr>
        <w:numPr>
          <w:ilvl w:val="0"/>
          <w:numId w:val="24"/>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Complete enhanced DBS checks before unsupervised access is permitted</w:t>
      </w:r>
    </w:p>
    <w:p w14:paraId="46E7A283" w14:textId="77777777" w:rsidR="00E233B7" w:rsidRPr="00FE5739" w:rsidRDefault="00E233B7" w:rsidP="00E233B7">
      <w:pPr>
        <w:numPr>
          <w:ilvl w:val="0"/>
          <w:numId w:val="24"/>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Record DBS number, issue date, and update service status</w:t>
      </w:r>
    </w:p>
    <w:p w14:paraId="3F52641D" w14:textId="77777777" w:rsidR="00E233B7" w:rsidRPr="00FE5739" w:rsidRDefault="00E233B7" w:rsidP="00E233B7">
      <w:p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Induction &amp; Probation</w:t>
      </w:r>
    </w:p>
    <w:p w14:paraId="56D79549" w14:textId="77777777" w:rsidR="00E233B7" w:rsidRPr="00FE5739" w:rsidRDefault="00E233B7" w:rsidP="00E233B7">
      <w:pPr>
        <w:numPr>
          <w:ilvl w:val="0"/>
          <w:numId w:val="25"/>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lastRenderedPageBreak/>
        <w:t>Provide a structured induction covering safeguarding, policies, and expectations</w:t>
      </w:r>
    </w:p>
    <w:p w14:paraId="2786E8D0" w14:textId="77777777" w:rsidR="00E233B7" w:rsidRPr="00FE5739" w:rsidRDefault="00E233B7" w:rsidP="00E233B7">
      <w:pPr>
        <w:numPr>
          <w:ilvl w:val="0"/>
          <w:numId w:val="25"/>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Assign a trained “buddy” for support and observation</w:t>
      </w:r>
    </w:p>
    <w:p w14:paraId="7D9E3E7D" w14:textId="77777777" w:rsidR="00E233B7" w:rsidRPr="00FE5739" w:rsidRDefault="00E233B7" w:rsidP="00E233B7">
      <w:pPr>
        <w:numPr>
          <w:ilvl w:val="0"/>
          <w:numId w:val="25"/>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Maintain a probation period (minimum 3 months; extended if references are pending)</w:t>
      </w:r>
    </w:p>
    <w:p w14:paraId="3AD033D4" w14:textId="77777777" w:rsidR="00E233B7" w:rsidRPr="00FE5739" w:rsidRDefault="00E233B7" w:rsidP="00E233B7">
      <w:pPr>
        <w:numPr>
          <w:ilvl w:val="0"/>
          <w:numId w:val="25"/>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Restrict intimate care duties until DBS clearance is confirmed</w:t>
      </w:r>
    </w:p>
    <w:p w14:paraId="60610D94" w14:textId="77777777" w:rsidR="00E233B7" w:rsidRPr="00FE5739" w:rsidRDefault="00E233B7" w:rsidP="00E233B7">
      <w:p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Ongoing Monitoring</w:t>
      </w:r>
    </w:p>
    <w:p w14:paraId="0652BE23" w14:textId="77777777" w:rsidR="00E233B7" w:rsidRPr="00FE5739" w:rsidRDefault="00E233B7" w:rsidP="00E233B7">
      <w:pPr>
        <w:numPr>
          <w:ilvl w:val="0"/>
          <w:numId w:val="26"/>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Encourage staff to disclose any changes affecting suitability</w:t>
      </w:r>
    </w:p>
    <w:p w14:paraId="2F54F040" w14:textId="77777777" w:rsidR="00E233B7" w:rsidRPr="00FE5739" w:rsidRDefault="00E233B7" w:rsidP="00E233B7">
      <w:pPr>
        <w:numPr>
          <w:ilvl w:val="0"/>
          <w:numId w:val="26"/>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Monitor DBS update service annually</w:t>
      </w:r>
    </w:p>
    <w:p w14:paraId="68918F2E" w14:textId="77777777" w:rsidR="00E233B7" w:rsidRPr="00FE5739" w:rsidRDefault="00E233B7" w:rsidP="00E233B7">
      <w:pPr>
        <w:numPr>
          <w:ilvl w:val="0"/>
          <w:numId w:val="26"/>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Keep recruitment records securely and review them regularly</w:t>
      </w:r>
    </w:p>
    <w:p w14:paraId="332EBFF0" w14:textId="77777777" w:rsidR="00E233B7" w:rsidRPr="00F22A34" w:rsidRDefault="00E233B7" w:rsidP="00E233B7">
      <w:pPr>
        <w:spacing w:before="100" w:beforeAutospacing="1" w:after="100" w:afterAutospacing="1" w:line="240" w:lineRule="auto"/>
        <w:rPr>
          <w:rFonts w:ascii="Aptos" w:eastAsia="Times New Roman" w:hAnsi="Aptos" w:cs="Times New Roman"/>
          <w:b/>
          <w:bCs/>
          <w:kern w:val="0"/>
          <w:lang w:eastAsia="en-GB"/>
          <w14:ligatures w14:val="none"/>
        </w:rPr>
      </w:pPr>
      <w:r w:rsidRPr="00F22A34">
        <w:rPr>
          <w:rFonts w:ascii="Segoe UI Emoji" w:eastAsia="Times New Roman" w:hAnsi="Segoe UI Emoji" w:cs="Segoe UI Emoji"/>
          <w:b/>
          <w:bCs/>
          <w:kern w:val="0"/>
          <w:lang w:eastAsia="en-GB"/>
          <w14:ligatures w14:val="none"/>
        </w:rPr>
        <w:t>👨</w:t>
      </w:r>
      <w:r w:rsidRPr="00F22A34">
        <w:rPr>
          <w:rFonts w:ascii="Aptos" w:eastAsia="Times New Roman" w:hAnsi="Aptos" w:cs="Times New Roman"/>
          <w:b/>
          <w:bCs/>
          <w:kern w:val="0"/>
          <w:lang w:eastAsia="en-GB"/>
          <w14:ligatures w14:val="none"/>
        </w:rPr>
        <w:t>‍</w:t>
      </w:r>
      <w:r w:rsidRPr="00F22A34">
        <w:rPr>
          <w:rFonts w:ascii="Segoe UI Emoji" w:eastAsia="Times New Roman" w:hAnsi="Segoe UI Emoji" w:cs="Segoe UI Emoji"/>
          <w:b/>
          <w:bCs/>
          <w:kern w:val="0"/>
          <w:lang w:eastAsia="en-GB"/>
          <w14:ligatures w14:val="none"/>
        </w:rPr>
        <w:t>👩</w:t>
      </w:r>
      <w:r w:rsidRPr="00F22A34">
        <w:rPr>
          <w:rFonts w:ascii="Aptos" w:eastAsia="Times New Roman" w:hAnsi="Aptos" w:cs="Times New Roman"/>
          <w:b/>
          <w:bCs/>
          <w:kern w:val="0"/>
          <w:lang w:eastAsia="en-GB"/>
          <w14:ligatures w14:val="none"/>
        </w:rPr>
        <w:t>‍</w:t>
      </w:r>
      <w:r w:rsidRPr="00F22A34">
        <w:rPr>
          <w:rFonts w:ascii="Segoe UI Emoji" w:eastAsia="Times New Roman" w:hAnsi="Segoe UI Emoji" w:cs="Segoe UI Emoji"/>
          <w:b/>
          <w:bCs/>
          <w:kern w:val="0"/>
          <w:lang w:eastAsia="en-GB"/>
          <w14:ligatures w14:val="none"/>
        </w:rPr>
        <w:t>👧</w:t>
      </w:r>
      <w:r w:rsidRPr="00F22A34">
        <w:rPr>
          <w:rFonts w:ascii="Aptos" w:eastAsia="Times New Roman" w:hAnsi="Aptos" w:cs="Times New Roman"/>
          <w:b/>
          <w:bCs/>
          <w:kern w:val="0"/>
          <w:lang w:eastAsia="en-GB"/>
          <w14:ligatures w14:val="none"/>
        </w:rPr>
        <w:t xml:space="preserve"> Parent-Friendly Summary</w:t>
      </w:r>
    </w:p>
    <w:p w14:paraId="23862711" w14:textId="77777777" w:rsidR="00E233B7" w:rsidRPr="00FE5739" w:rsidRDefault="00E233B7" w:rsidP="00E233B7">
      <w:p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We take your child’s safety seriously. Here’s how we make sure our staff are safe and suitable:</w:t>
      </w:r>
    </w:p>
    <w:p w14:paraId="6C957896" w14:textId="77777777" w:rsidR="00E233B7" w:rsidRPr="00FE5739" w:rsidRDefault="00E233B7" w:rsidP="00E233B7">
      <w:pPr>
        <w:numPr>
          <w:ilvl w:val="0"/>
          <w:numId w:val="27"/>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w:t>
      </w: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w:t>
      </w:r>
      <w:r w:rsidRPr="00FE5739">
        <w:rPr>
          <w:rFonts w:ascii="Aptos" w:eastAsia="Times New Roman" w:hAnsi="Aptos" w:cs="Times New Roman"/>
          <w:b/>
          <w:bCs/>
          <w:kern w:val="0"/>
          <w:lang w:eastAsia="en-GB"/>
          <w14:ligatures w14:val="none"/>
        </w:rPr>
        <w:t>Thorough Checks</w:t>
      </w:r>
      <w:r w:rsidRPr="00FE5739">
        <w:rPr>
          <w:rFonts w:ascii="Aptos" w:eastAsia="Times New Roman" w:hAnsi="Aptos" w:cs="Times New Roman"/>
          <w:kern w:val="0"/>
          <w:lang w:eastAsia="en-GB"/>
          <w14:ligatures w14:val="none"/>
        </w:rPr>
        <w:t xml:space="preserve"> – We check every applicant’s background, qualifications, and criminal history</w:t>
      </w:r>
    </w:p>
    <w:p w14:paraId="3D400249" w14:textId="77777777" w:rsidR="00E233B7" w:rsidRPr="00FE5739" w:rsidRDefault="00E233B7" w:rsidP="00E233B7">
      <w:pPr>
        <w:numPr>
          <w:ilvl w:val="0"/>
          <w:numId w:val="27"/>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w:t>
      </w:r>
      <w:r w:rsidRPr="00FE5739">
        <w:rPr>
          <w:rFonts w:ascii="Aptos" w:eastAsia="Times New Roman" w:hAnsi="Aptos" w:cs="Times New Roman"/>
          <w:b/>
          <w:bCs/>
          <w:kern w:val="0"/>
          <w:lang w:eastAsia="en-GB"/>
          <w14:ligatures w14:val="none"/>
        </w:rPr>
        <w:t>References Matter</w:t>
      </w:r>
      <w:r w:rsidRPr="00FE5739">
        <w:rPr>
          <w:rFonts w:ascii="Aptos" w:eastAsia="Times New Roman" w:hAnsi="Aptos" w:cs="Times New Roman"/>
          <w:kern w:val="0"/>
          <w:lang w:eastAsia="en-GB"/>
          <w14:ligatures w14:val="none"/>
        </w:rPr>
        <w:t xml:space="preserve"> – We speak to previous employers to confirm experience and suitability</w:t>
      </w:r>
    </w:p>
    <w:p w14:paraId="5BA484A8" w14:textId="77777777" w:rsidR="00E233B7" w:rsidRPr="00FE5739" w:rsidRDefault="00E233B7" w:rsidP="00E233B7">
      <w:pPr>
        <w:numPr>
          <w:ilvl w:val="0"/>
          <w:numId w:val="27"/>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w:t>
      </w:r>
      <w:r w:rsidRPr="00FE5739">
        <w:rPr>
          <w:rFonts w:ascii="Aptos" w:eastAsia="Times New Roman" w:hAnsi="Aptos" w:cs="Times New Roman"/>
          <w:b/>
          <w:bCs/>
          <w:kern w:val="0"/>
          <w:lang w:eastAsia="en-GB"/>
          <w14:ligatures w14:val="none"/>
        </w:rPr>
        <w:t>Safeguarding First</w:t>
      </w:r>
      <w:r w:rsidRPr="00FE5739">
        <w:rPr>
          <w:rFonts w:ascii="Aptos" w:eastAsia="Times New Roman" w:hAnsi="Aptos" w:cs="Times New Roman"/>
          <w:kern w:val="0"/>
          <w:lang w:eastAsia="en-GB"/>
          <w14:ligatures w14:val="none"/>
        </w:rPr>
        <w:t xml:space="preserve"> – We ask questions about child protection during interviews</w:t>
      </w:r>
    </w:p>
    <w:p w14:paraId="51820E93" w14:textId="77777777" w:rsidR="00E233B7" w:rsidRPr="00FE5739" w:rsidRDefault="00E233B7" w:rsidP="00E233B7">
      <w:pPr>
        <w:numPr>
          <w:ilvl w:val="0"/>
          <w:numId w:val="27"/>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w:t>
      </w: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w:t>
      </w:r>
      <w:r w:rsidRPr="00FE5739">
        <w:rPr>
          <w:rFonts w:ascii="Aptos" w:eastAsia="Times New Roman" w:hAnsi="Aptos" w:cs="Times New Roman"/>
          <w:b/>
          <w:bCs/>
          <w:kern w:val="0"/>
          <w:lang w:eastAsia="en-GB"/>
          <w14:ligatures w14:val="none"/>
        </w:rPr>
        <w:t>No Shortcuts</w:t>
      </w:r>
      <w:r w:rsidRPr="00FE5739">
        <w:rPr>
          <w:rFonts w:ascii="Aptos" w:eastAsia="Times New Roman" w:hAnsi="Aptos" w:cs="Times New Roman"/>
          <w:kern w:val="0"/>
          <w:lang w:eastAsia="en-GB"/>
          <w14:ligatures w14:val="none"/>
        </w:rPr>
        <w:t xml:space="preserve"> – New staff can’t work alone with children until all checks are complete</w:t>
      </w:r>
    </w:p>
    <w:p w14:paraId="05760CAD" w14:textId="77777777" w:rsidR="00E233B7" w:rsidRPr="00FE5739" w:rsidRDefault="00E233B7" w:rsidP="00E233B7">
      <w:pPr>
        <w:numPr>
          <w:ilvl w:val="0"/>
          <w:numId w:val="27"/>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w:t>
      </w:r>
      <w:r w:rsidRPr="00FE5739">
        <w:rPr>
          <w:rFonts w:ascii="Aptos" w:eastAsia="Times New Roman" w:hAnsi="Aptos" w:cs="Times New Roman"/>
          <w:b/>
          <w:bCs/>
          <w:kern w:val="0"/>
          <w:lang w:eastAsia="en-GB"/>
          <w14:ligatures w14:val="none"/>
        </w:rPr>
        <w:t>Ongoing Monitoring</w:t>
      </w:r>
      <w:r w:rsidRPr="00FE5739">
        <w:rPr>
          <w:rFonts w:ascii="Aptos" w:eastAsia="Times New Roman" w:hAnsi="Aptos" w:cs="Times New Roman"/>
          <w:kern w:val="0"/>
          <w:lang w:eastAsia="en-GB"/>
          <w14:ligatures w14:val="none"/>
        </w:rPr>
        <w:t xml:space="preserve"> – We keep records and regularly review staff suitability</w:t>
      </w:r>
    </w:p>
    <w:p w14:paraId="1CD0F236" w14:textId="77777777" w:rsidR="00E233B7" w:rsidRPr="00FE5739" w:rsidRDefault="00E233B7" w:rsidP="00E233B7">
      <w:pPr>
        <w:numPr>
          <w:ilvl w:val="0"/>
          <w:numId w:val="27"/>
        </w:num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w:t>
      </w: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w:t>
      </w:r>
      <w:r w:rsidRPr="00FE5739">
        <w:rPr>
          <w:rFonts w:ascii="Aptos" w:eastAsia="Times New Roman" w:hAnsi="Aptos" w:cs="Times New Roman"/>
          <w:b/>
          <w:bCs/>
          <w:kern w:val="0"/>
          <w:lang w:eastAsia="en-GB"/>
          <w14:ligatures w14:val="none"/>
        </w:rPr>
        <w:t>Training &amp; Support</w:t>
      </w:r>
      <w:r w:rsidRPr="00FE5739">
        <w:rPr>
          <w:rFonts w:ascii="Aptos" w:eastAsia="Times New Roman" w:hAnsi="Aptos" w:cs="Times New Roman"/>
          <w:kern w:val="0"/>
          <w:lang w:eastAsia="en-GB"/>
          <w14:ligatures w14:val="none"/>
        </w:rPr>
        <w:t xml:space="preserve"> – Every new team member receives safeguarding training and guidance</w:t>
      </w:r>
    </w:p>
    <w:p w14:paraId="16E8BF49" w14:textId="77777777" w:rsidR="00E233B7" w:rsidRPr="00FE5739" w:rsidRDefault="00E233B7" w:rsidP="00E233B7">
      <w:pPr>
        <w:spacing w:before="100" w:beforeAutospacing="1" w:after="100" w:afterAutospacing="1" w:line="240" w:lineRule="auto"/>
        <w:rPr>
          <w:rFonts w:ascii="Aptos" w:eastAsia="Times New Roman" w:hAnsi="Aptos" w:cs="Times New Roman"/>
          <w:kern w:val="0"/>
          <w:lang w:eastAsia="en-GB"/>
          <w14:ligatures w14:val="none"/>
        </w:rPr>
      </w:pPr>
      <w:r w:rsidRPr="00FE5739">
        <w:rPr>
          <w:rFonts w:ascii="Aptos" w:eastAsia="Times New Roman" w:hAnsi="Aptos" w:cs="Times New Roman"/>
          <w:kern w:val="0"/>
          <w:lang w:eastAsia="en-GB"/>
          <w14:ligatures w14:val="none"/>
        </w:rPr>
        <w:t>If you have questions about our recruitment process or want to know more about how we keep children safe, please speak to our manager or Designated Safeguarding Lead.</w:t>
      </w:r>
    </w:p>
    <w:p w14:paraId="79FF19CD" w14:textId="77777777" w:rsidR="00E233B7" w:rsidRPr="00F22A34" w:rsidRDefault="00E233B7" w:rsidP="00E233B7">
      <w:pPr>
        <w:spacing w:before="100" w:beforeAutospacing="1" w:after="100" w:afterAutospacing="1" w:line="240" w:lineRule="auto"/>
        <w:rPr>
          <w:rFonts w:ascii="Aptos" w:eastAsia="Times New Roman" w:hAnsi="Aptos" w:cs="Times New Roman"/>
          <w:b/>
          <w:bCs/>
          <w:i/>
          <w:iCs/>
          <w:kern w:val="0"/>
          <w:lang w:eastAsia="en-GB"/>
          <w14:ligatures w14:val="none"/>
        </w:rPr>
      </w:pPr>
      <w:r w:rsidRPr="00FE5739">
        <w:rPr>
          <w:rFonts w:ascii="Segoe UI Emoji" w:eastAsia="Times New Roman" w:hAnsi="Segoe UI Emoji" w:cs="Segoe UI Emoji"/>
          <w:kern w:val="0"/>
          <w:lang w:eastAsia="en-GB"/>
          <w14:ligatures w14:val="none"/>
        </w:rPr>
        <w:t>📚</w:t>
      </w:r>
      <w:r w:rsidRPr="00FE5739">
        <w:rPr>
          <w:rFonts w:ascii="Aptos" w:eastAsia="Times New Roman" w:hAnsi="Aptos" w:cs="Times New Roman"/>
          <w:kern w:val="0"/>
          <w:lang w:eastAsia="en-GB"/>
          <w14:ligatures w14:val="none"/>
        </w:rPr>
        <w:t xml:space="preserve"> </w:t>
      </w:r>
      <w:r w:rsidRPr="00F22A34">
        <w:rPr>
          <w:rFonts w:ascii="Aptos" w:eastAsia="Times New Roman" w:hAnsi="Aptos" w:cs="Times New Roman"/>
          <w:b/>
          <w:bCs/>
          <w:i/>
          <w:iCs/>
          <w:kern w:val="0"/>
          <w:lang w:eastAsia="en-GB"/>
          <w14:ligatures w14:val="none"/>
        </w:rPr>
        <w:t>Legal Requirements and Guidelines</w:t>
      </w:r>
    </w:p>
    <w:p w14:paraId="4A8DB5D9" w14:textId="77777777" w:rsidR="00E233B7" w:rsidRPr="00F22A34" w:rsidRDefault="00E233B7" w:rsidP="00E233B7">
      <w:pPr>
        <w:spacing w:before="100" w:beforeAutospacing="1" w:after="100" w:afterAutospacing="1" w:line="240" w:lineRule="auto"/>
        <w:rPr>
          <w:rFonts w:ascii="Aptos" w:eastAsia="Times New Roman" w:hAnsi="Aptos" w:cs="Times New Roman"/>
          <w:b/>
          <w:bCs/>
          <w:i/>
          <w:iCs/>
          <w:kern w:val="0"/>
          <w:lang w:eastAsia="en-GB"/>
          <w14:ligatures w14:val="none"/>
        </w:rPr>
      </w:pPr>
      <w:r w:rsidRPr="00F22A34">
        <w:rPr>
          <w:rFonts w:ascii="Aptos" w:eastAsia="Times New Roman" w:hAnsi="Aptos" w:cs="Times New Roman"/>
          <w:b/>
          <w:bCs/>
          <w:i/>
          <w:iCs/>
          <w:kern w:val="0"/>
          <w:lang w:eastAsia="en-GB"/>
          <w14:ligatures w14:val="none"/>
        </w:rPr>
        <w:t>This policy reflects the following legislation and statutory guidance:</w:t>
      </w:r>
      <w:r w:rsidRPr="00F22A34">
        <w:rPr>
          <w:rFonts w:ascii="Aptos" w:eastAsia="Times New Roman" w:hAnsi="Aptos" w:cs="Times New Roman"/>
          <w:b/>
          <w:bCs/>
          <w:i/>
          <w:iCs/>
          <w:kern w:val="0"/>
          <w:lang w:eastAsia="en-GB"/>
          <w14:ligatures w14:val="none"/>
        </w:rPr>
        <w:br/>
        <w:t>• EYFS Statutory Framework (2025 update)</w:t>
      </w:r>
      <w:r w:rsidRPr="00F22A34">
        <w:rPr>
          <w:rFonts w:ascii="Aptos" w:eastAsia="Times New Roman" w:hAnsi="Aptos" w:cs="Times New Roman"/>
          <w:b/>
          <w:bCs/>
          <w:i/>
          <w:iCs/>
          <w:kern w:val="0"/>
          <w:lang w:eastAsia="en-GB"/>
          <w14:ligatures w14:val="none"/>
        </w:rPr>
        <w:br/>
        <w:t>• Keeping Children Safe in Education – September 2025</w:t>
      </w:r>
      <w:r w:rsidRPr="00F22A34">
        <w:rPr>
          <w:rFonts w:ascii="Aptos" w:eastAsia="Times New Roman" w:hAnsi="Aptos" w:cs="Times New Roman"/>
          <w:b/>
          <w:bCs/>
          <w:i/>
          <w:iCs/>
          <w:kern w:val="0"/>
          <w:lang w:eastAsia="en-GB"/>
          <w14:ligatures w14:val="none"/>
        </w:rPr>
        <w:br/>
        <w:t>• Working Together to Safeguard Children – 2023 update</w:t>
      </w:r>
      <w:r w:rsidRPr="00F22A34">
        <w:rPr>
          <w:rFonts w:ascii="Aptos" w:eastAsia="Times New Roman" w:hAnsi="Aptos" w:cs="Times New Roman"/>
          <w:b/>
          <w:bCs/>
          <w:i/>
          <w:iCs/>
          <w:kern w:val="0"/>
          <w:lang w:eastAsia="en-GB"/>
          <w14:ligatures w14:val="none"/>
        </w:rPr>
        <w:br/>
        <w:t>• Equality Act 2010</w:t>
      </w:r>
      <w:r w:rsidRPr="00F22A34">
        <w:rPr>
          <w:rFonts w:ascii="Aptos" w:eastAsia="Times New Roman" w:hAnsi="Aptos" w:cs="Times New Roman"/>
          <w:b/>
          <w:bCs/>
          <w:i/>
          <w:iCs/>
          <w:kern w:val="0"/>
          <w:lang w:eastAsia="en-GB"/>
          <w14:ligatures w14:val="none"/>
        </w:rPr>
        <w:br/>
        <w:t>• Safeguarding Vulnerable Groups Act 2006</w:t>
      </w:r>
      <w:r w:rsidRPr="00F22A34">
        <w:rPr>
          <w:rFonts w:ascii="Aptos" w:eastAsia="Times New Roman" w:hAnsi="Aptos" w:cs="Times New Roman"/>
          <w:b/>
          <w:bCs/>
          <w:i/>
          <w:iCs/>
          <w:kern w:val="0"/>
          <w:lang w:eastAsia="en-GB"/>
          <w14:ligatures w14:val="none"/>
        </w:rPr>
        <w:br/>
        <w:t>• Rehabilitation of Offenders Act 1974</w:t>
      </w:r>
      <w:r w:rsidRPr="00F22A34">
        <w:rPr>
          <w:rFonts w:ascii="Aptos" w:eastAsia="Times New Roman" w:hAnsi="Aptos" w:cs="Times New Roman"/>
          <w:b/>
          <w:bCs/>
          <w:i/>
          <w:iCs/>
          <w:kern w:val="0"/>
          <w:lang w:eastAsia="en-GB"/>
          <w14:ligatures w14:val="none"/>
        </w:rPr>
        <w:br/>
        <w:t>• Data Protection Act 2018 &amp; UK GDPR</w:t>
      </w:r>
      <w:r w:rsidRPr="00F22A34">
        <w:rPr>
          <w:rFonts w:ascii="Aptos" w:eastAsia="Times New Roman" w:hAnsi="Aptos" w:cs="Times New Roman"/>
          <w:b/>
          <w:bCs/>
          <w:i/>
          <w:iCs/>
          <w:kern w:val="0"/>
          <w:lang w:eastAsia="en-GB"/>
          <w14:ligatures w14:val="none"/>
        </w:rPr>
        <w:br/>
        <w:t>• Ofsted Early Years Inspection Handbook – November 2025</w:t>
      </w:r>
      <w:r w:rsidRPr="00F22A34">
        <w:rPr>
          <w:rFonts w:ascii="Aptos" w:eastAsia="Times New Roman" w:hAnsi="Aptos" w:cs="Times New Roman"/>
          <w:b/>
          <w:bCs/>
          <w:i/>
          <w:iCs/>
          <w:kern w:val="0"/>
          <w:lang w:eastAsia="en-GB"/>
          <w14:ligatures w14:val="none"/>
        </w:rPr>
        <w:br/>
        <w:t>• Safer Recruitment Checklist (</w:t>
      </w:r>
      <w:proofErr w:type="spellStart"/>
      <w:r w:rsidRPr="00F22A34">
        <w:rPr>
          <w:rFonts w:ascii="Aptos" w:eastAsia="Times New Roman" w:hAnsi="Aptos" w:cs="Times New Roman"/>
          <w:b/>
          <w:bCs/>
          <w:i/>
          <w:iCs/>
          <w:kern w:val="0"/>
          <w:lang w:eastAsia="en-GB"/>
          <w14:ligatures w14:val="none"/>
        </w:rPr>
        <w:t>Famly</w:t>
      </w:r>
      <w:proofErr w:type="spellEnd"/>
      <w:r w:rsidRPr="00F22A34">
        <w:rPr>
          <w:rFonts w:ascii="Aptos" w:eastAsia="Times New Roman" w:hAnsi="Aptos" w:cs="Times New Roman"/>
          <w:b/>
          <w:bCs/>
          <w:i/>
          <w:iCs/>
          <w:kern w:val="0"/>
          <w:lang w:eastAsia="en-GB"/>
          <w14:ligatures w14:val="none"/>
        </w:rPr>
        <w:t xml:space="preserve"> &amp; Redwing Solutions, 2025)</w:t>
      </w:r>
      <w:r w:rsidRPr="00F22A34">
        <w:rPr>
          <w:rFonts w:ascii="Aptos" w:eastAsia="Times New Roman" w:hAnsi="Aptos" w:cs="Times New Roman"/>
          <w:b/>
          <w:bCs/>
          <w:i/>
          <w:iCs/>
          <w:kern w:val="0"/>
          <w:lang w:eastAsia="en-GB"/>
          <w14:ligatures w14:val="none"/>
        </w:rPr>
        <w:br/>
        <w:t>• Disqualification under the Childcare Act 2006 – Guidance for Providers</w:t>
      </w:r>
    </w:p>
    <w:p w14:paraId="18ED7E7B" w14:textId="77777777" w:rsidR="00385B96" w:rsidRDefault="00385B96" w:rsidP="00385B96">
      <w:r>
        <w:rPr>
          <w:rFonts w:ascii="Aptos" w:hAnsi="Aptos"/>
        </w:rPr>
        <w:t>P</w:t>
      </w:r>
      <w:r>
        <w:t>repared by: Angie Baldwin (</w:t>
      </w:r>
      <w:proofErr w:type="gramStart"/>
      <w:r>
        <w:t xml:space="preserve">Manager)   </w:t>
      </w:r>
      <w:proofErr w:type="gramEnd"/>
      <w:r>
        <w:t xml:space="preserve">                                         Date: September 2025</w:t>
      </w:r>
    </w:p>
    <w:p w14:paraId="6A19F951" w14:textId="64F3F7CD" w:rsidR="00385B96" w:rsidRDefault="00385B96" w:rsidP="00385B96">
      <w:r>
        <w:t>Approved by:</w:t>
      </w:r>
      <w:r w:rsidR="00F41BED">
        <w:t xml:space="preserve">  Marie Roberts </w:t>
      </w:r>
      <w:r>
        <w:t xml:space="preserve">    </w:t>
      </w:r>
      <w:r w:rsidR="00F41BED">
        <w:t xml:space="preserve">                </w:t>
      </w:r>
      <w:r>
        <w:t>Designation</w:t>
      </w:r>
      <w:r w:rsidR="00F41BED">
        <w:t>:  Trustee Chair</w:t>
      </w:r>
    </w:p>
    <w:p w14:paraId="40DC1D0C" w14:textId="618DB5FC" w:rsidR="00E233B7" w:rsidRPr="00385B96" w:rsidRDefault="00385B96" w:rsidP="00D2180D">
      <w:pPr>
        <w:rPr>
          <w:rFonts w:ascii="Aptos" w:hAnsi="Aptos"/>
          <w:sz w:val="32"/>
          <w:szCs w:val="32"/>
        </w:rPr>
      </w:pPr>
      <w:r>
        <w:t>Review date:  September 2026</w:t>
      </w:r>
    </w:p>
    <w:sectPr w:rsidR="00E233B7" w:rsidRPr="00385B96" w:rsidSect="005E28F7">
      <w:pgSz w:w="11906" w:h="16838"/>
      <w:pgMar w:top="907" w:right="1440" w:bottom="9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D0E"/>
    <w:multiLevelType w:val="multilevel"/>
    <w:tmpl w:val="24D4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57DD"/>
    <w:multiLevelType w:val="multilevel"/>
    <w:tmpl w:val="1AF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97A31"/>
    <w:multiLevelType w:val="multilevel"/>
    <w:tmpl w:val="1E8A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B5330"/>
    <w:multiLevelType w:val="multilevel"/>
    <w:tmpl w:val="53AA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A0A8E"/>
    <w:multiLevelType w:val="multilevel"/>
    <w:tmpl w:val="25D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24386"/>
    <w:multiLevelType w:val="multilevel"/>
    <w:tmpl w:val="7CBA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95AE2"/>
    <w:multiLevelType w:val="multilevel"/>
    <w:tmpl w:val="CC1A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642BA"/>
    <w:multiLevelType w:val="multilevel"/>
    <w:tmpl w:val="3C92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82710"/>
    <w:multiLevelType w:val="multilevel"/>
    <w:tmpl w:val="979C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A3108"/>
    <w:multiLevelType w:val="multilevel"/>
    <w:tmpl w:val="873E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9538D"/>
    <w:multiLevelType w:val="multilevel"/>
    <w:tmpl w:val="0EE2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A76A2"/>
    <w:multiLevelType w:val="multilevel"/>
    <w:tmpl w:val="E128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A5C54"/>
    <w:multiLevelType w:val="multilevel"/>
    <w:tmpl w:val="B816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67AAF"/>
    <w:multiLevelType w:val="multilevel"/>
    <w:tmpl w:val="B78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874BB"/>
    <w:multiLevelType w:val="multilevel"/>
    <w:tmpl w:val="0340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A58B8"/>
    <w:multiLevelType w:val="multilevel"/>
    <w:tmpl w:val="A9F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F5404"/>
    <w:multiLevelType w:val="multilevel"/>
    <w:tmpl w:val="D3A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F4631"/>
    <w:multiLevelType w:val="multilevel"/>
    <w:tmpl w:val="0944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1127E"/>
    <w:multiLevelType w:val="multilevel"/>
    <w:tmpl w:val="3766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55AE3"/>
    <w:multiLevelType w:val="multilevel"/>
    <w:tmpl w:val="0A04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C77AF"/>
    <w:multiLevelType w:val="multilevel"/>
    <w:tmpl w:val="674A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527F07"/>
    <w:multiLevelType w:val="multilevel"/>
    <w:tmpl w:val="0D6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634824"/>
    <w:multiLevelType w:val="multilevel"/>
    <w:tmpl w:val="AA96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6E0D52"/>
    <w:multiLevelType w:val="multilevel"/>
    <w:tmpl w:val="811C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283FFD"/>
    <w:multiLevelType w:val="multilevel"/>
    <w:tmpl w:val="42B6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4098B"/>
    <w:multiLevelType w:val="multilevel"/>
    <w:tmpl w:val="6F4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9184D"/>
    <w:multiLevelType w:val="multilevel"/>
    <w:tmpl w:val="E96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519714">
    <w:abstractNumId w:val="3"/>
  </w:num>
  <w:num w:numId="2" w16cid:durableId="1639189877">
    <w:abstractNumId w:val="18"/>
  </w:num>
  <w:num w:numId="3" w16cid:durableId="254167537">
    <w:abstractNumId w:val="26"/>
  </w:num>
  <w:num w:numId="4" w16cid:durableId="1811441041">
    <w:abstractNumId w:val="21"/>
  </w:num>
  <w:num w:numId="5" w16cid:durableId="675884818">
    <w:abstractNumId w:val="10"/>
  </w:num>
  <w:num w:numId="6" w16cid:durableId="736365919">
    <w:abstractNumId w:val="22"/>
  </w:num>
  <w:num w:numId="7" w16cid:durableId="66920075">
    <w:abstractNumId w:val="5"/>
  </w:num>
  <w:num w:numId="8" w16cid:durableId="1290356555">
    <w:abstractNumId w:val="24"/>
  </w:num>
  <w:num w:numId="9" w16cid:durableId="110319866">
    <w:abstractNumId w:val="15"/>
  </w:num>
  <w:num w:numId="10" w16cid:durableId="1441488546">
    <w:abstractNumId w:val="6"/>
  </w:num>
  <w:num w:numId="11" w16cid:durableId="350910826">
    <w:abstractNumId w:val="8"/>
  </w:num>
  <w:num w:numId="12" w16cid:durableId="1861165727">
    <w:abstractNumId w:val="4"/>
  </w:num>
  <w:num w:numId="13" w16cid:durableId="610937329">
    <w:abstractNumId w:val="23"/>
  </w:num>
  <w:num w:numId="14" w16cid:durableId="784733810">
    <w:abstractNumId w:val="9"/>
  </w:num>
  <w:num w:numId="15" w16cid:durableId="1065638389">
    <w:abstractNumId w:val="12"/>
  </w:num>
  <w:num w:numId="16" w16cid:durableId="793908004">
    <w:abstractNumId w:val="20"/>
  </w:num>
  <w:num w:numId="17" w16cid:durableId="1412965209">
    <w:abstractNumId w:val="11"/>
  </w:num>
  <w:num w:numId="18" w16cid:durableId="1871334940">
    <w:abstractNumId w:val="19"/>
  </w:num>
  <w:num w:numId="19" w16cid:durableId="83845975">
    <w:abstractNumId w:val="16"/>
  </w:num>
  <w:num w:numId="20" w16cid:durableId="200870299">
    <w:abstractNumId w:val="14"/>
  </w:num>
  <w:num w:numId="21" w16cid:durableId="748238148">
    <w:abstractNumId w:val="1"/>
  </w:num>
  <w:num w:numId="22" w16cid:durableId="1020085571">
    <w:abstractNumId w:val="13"/>
  </w:num>
  <w:num w:numId="23" w16cid:durableId="1714841964">
    <w:abstractNumId w:val="17"/>
  </w:num>
  <w:num w:numId="24" w16cid:durableId="935552763">
    <w:abstractNumId w:val="7"/>
  </w:num>
  <w:num w:numId="25" w16cid:durableId="846672205">
    <w:abstractNumId w:val="25"/>
  </w:num>
  <w:num w:numId="26" w16cid:durableId="1787458497">
    <w:abstractNumId w:val="0"/>
  </w:num>
  <w:num w:numId="27" w16cid:durableId="138378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0D"/>
    <w:rsid w:val="00021EDC"/>
    <w:rsid w:val="000C0136"/>
    <w:rsid w:val="0023499F"/>
    <w:rsid w:val="002364CF"/>
    <w:rsid w:val="00293A60"/>
    <w:rsid w:val="002C1122"/>
    <w:rsid w:val="00385B96"/>
    <w:rsid w:val="00392D26"/>
    <w:rsid w:val="00413AC8"/>
    <w:rsid w:val="00414025"/>
    <w:rsid w:val="0044320B"/>
    <w:rsid w:val="00493663"/>
    <w:rsid w:val="00581226"/>
    <w:rsid w:val="00584BC6"/>
    <w:rsid w:val="005E28F7"/>
    <w:rsid w:val="007104B3"/>
    <w:rsid w:val="007C14EB"/>
    <w:rsid w:val="00981353"/>
    <w:rsid w:val="009F7951"/>
    <w:rsid w:val="00AD15A6"/>
    <w:rsid w:val="00C459C5"/>
    <w:rsid w:val="00CE7588"/>
    <w:rsid w:val="00CF0A12"/>
    <w:rsid w:val="00D2180D"/>
    <w:rsid w:val="00DD2AE0"/>
    <w:rsid w:val="00E22A6F"/>
    <w:rsid w:val="00E233B7"/>
    <w:rsid w:val="00E34962"/>
    <w:rsid w:val="00F0752E"/>
    <w:rsid w:val="00F22A34"/>
    <w:rsid w:val="00F41BED"/>
    <w:rsid w:val="00FA3F07"/>
    <w:rsid w:val="00FE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6D90"/>
  <w15:chartTrackingRefBased/>
  <w15:docId w15:val="{14D13DC1-08D4-465F-BA08-08117650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80D"/>
    <w:rPr>
      <w:rFonts w:eastAsiaTheme="majorEastAsia" w:cstheme="majorBidi"/>
      <w:color w:val="272727" w:themeColor="text1" w:themeTint="D8"/>
    </w:rPr>
  </w:style>
  <w:style w:type="paragraph" w:styleId="Title">
    <w:name w:val="Title"/>
    <w:basedOn w:val="Normal"/>
    <w:next w:val="Normal"/>
    <w:link w:val="TitleChar"/>
    <w:uiPriority w:val="10"/>
    <w:qFormat/>
    <w:rsid w:val="00D21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80D"/>
    <w:pPr>
      <w:spacing w:before="160"/>
      <w:jc w:val="center"/>
    </w:pPr>
    <w:rPr>
      <w:i/>
      <w:iCs/>
      <w:color w:val="404040" w:themeColor="text1" w:themeTint="BF"/>
    </w:rPr>
  </w:style>
  <w:style w:type="character" w:customStyle="1" w:styleId="QuoteChar">
    <w:name w:val="Quote Char"/>
    <w:basedOn w:val="DefaultParagraphFont"/>
    <w:link w:val="Quote"/>
    <w:uiPriority w:val="29"/>
    <w:rsid w:val="00D2180D"/>
    <w:rPr>
      <w:i/>
      <w:iCs/>
      <w:color w:val="404040" w:themeColor="text1" w:themeTint="BF"/>
    </w:rPr>
  </w:style>
  <w:style w:type="paragraph" w:styleId="ListParagraph">
    <w:name w:val="List Paragraph"/>
    <w:basedOn w:val="Normal"/>
    <w:uiPriority w:val="34"/>
    <w:qFormat/>
    <w:rsid w:val="00D2180D"/>
    <w:pPr>
      <w:ind w:left="720"/>
      <w:contextualSpacing/>
    </w:pPr>
  </w:style>
  <w:style w:type="character" w:styleId="IntenseEmphasis">
    <w:name w:val="Intense Emphasis"/>
    <w:basedOn w:val="DefaultParagraphFont"/>
    <w:uiPriority w:val="21"/>
    <w:qFormat/>
    <w:rsid w:val="00D2180D"/>
    <w:rPr>
      <w:i/>
      <w:iCs/>
      <w:color w:val="0F4761" w:themeColor="accent1" w:themeShade="BF"/>
    </w:rPr>
  </w:style>
  <w:style w:type="paragraph" w:styleId="IntenseQuote">
    <w:name w:val="Intense Quote"/>
    <w:basedOn w:val="Normal"/>
    <w:next w:val="Normal"/>
    <w:link w:val="IntenseQuoteChar"/>
    <w:uiPriority w:val="30"/>
    <w:qFormat/>
    <w:rsid w:val="00D21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80D"/>
    <w:rPr>
      <w:i/>
      <w:iCs/>
      <w:color w:val="0F4761" w:themeColor="accent1" w:themeShade="BF"/>
    </w:rPr>
  </w:style>
  <w:style w:type="character" w:styleId="IntenseReference">
    <w:name w:val="Intense Reference"/>
    <w:basedOn w:val="DefaultParagraphFont"/>
    <w:uiPriority w:val="32"/>
    <w:qFormat/>
    <w:rsid w:val="00D2180D"/>
    <w:rPr>
      <w:b/>
      <w:bCs/>
      <w:smallCaps/>
      <w:color w:val="0F4761" w:themeColor="accent1" w:themeShade="BF"/>
      <w:spacing w:val="5"/>
    </w:rPr>
  </w:style>
  <w:style w:type="paragraph" w:styleId="NormalWeb">
    <w:name w:val="Normal (Web)"/>
    <w:basedOn w:val="Normal"/>
    <w:uiPriority w:val="99"/>
    <w:semiHidden/>
    <w:unhideWhenUsed/>
    <w:rsid w:val="005812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Baldwin</dc:creator>
  <cp:keywords/>
  <dc:description/>
  <cp:lastModifiedBy>Angela Baldwin</cp:lastModifiedBy>
  <cp:revision>7</cp:revision>
  <cp:lastPrinted>2025-09-10T12:54:00Z</cp:lastPrinted>
  <dcterms:created xsi:type="dcterms:W3CDTF">2025-09-11T14:19:00Z</dcterms:created>
  <dcterms:modified xsi:type="dcterms:W3CDTF">2025-09-23T10:00:00Z</dcterms:modified>
</cp:coreProperties>
</file>